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kern w:val="0"/>
          <w:sz w:val="40"/>
          <w:szCs w:val="40"/>
        </w:rPr>
      </w:pPr>
      <w:bookmarkStart w:id="0" w:name="_GoBack"/>
    </w:p>
    <w:p>
      <w:pPr>
        <w:spacing w:line="240" w:lineRule="exact"/>
        <w:rPr>
          <w:rFonts w:ascii="黑体" w:hAnsi="黑体" w:eastAsia="黑体" w:cs="黑体"/>
          <w:color w:val="auto"/>
          <w:kern w:val="0"/>
          <w:sz w:val="40"/>
          <w:szCs w:val="40"/>
        </w:rPr>
      </w:pPr>
    </w:p>
    <w:p>
      <w:pPr>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东营市乡镇（街道）职责任务清单（试行）</w:t>
      </w:r>
    </w:p>
    <w:p>
      <w:pPr>
        <w:spacing w:afterLines="50" w:line="460" w:lineRule="exact"/>
        <w:ind w:firstLine="640" w:firstLineChars="200"/>
        <w:rPr>
          <w:rStyle w:val="8"/>
          <w:rFonts w:hint="default"/>
          <w:color w:val="auto"/>
        </w:rPr>
      </w:pPr>
      <w:r>
        <w:rPr>
          <w:rStyle w:val="8"/>
          <w:rFonts w:hint="default"/>
          <w:color w:val="auto"/>
        </w:rPr>
        <w:t>〔</w:t>
      </w:r>
      <w:r>
        <w:rPr>
          <w:rStyle w:val="9"/>
          <w:rFonts w:hAnsi="方正小标宋简体"/>
          <w:color w:val="auto"/>
        </w:rPr>
        <w:t>共涉及7个类别177项具体事项，分别为基层党建25项、城乡建设（城市管理）19项、经济发展（农业农村）34项、村（社区）建设11项、综合治理（综合执法）50项、公共服务25项、综合保障13项</w:t>
      </w:r>
      <w:r>
        <w:rPr>
          <w:rStyle w:val="8"/>
          <w:rFonts w:hint="default"/>
          <w:color w:val="auto"/>
        </w:rPr>
        <w:t>〕</w:t>
      </w:r>
    </w:p>
    <w:p>
      <w:pPr>
        <w:spacing w:afterLines="50" w:line="460" w:lineRule="exact"/>
        <w:rPr>
          <w:rStyle w:val="8"/>
          <w:rFonts w:hint="default"/>
          <w:color w:val="auto"/>
        </w:rPr>
      </w:pPr>
      <w:r>
        <w:rPr>
          <w:rFonts w:hint="eastAsia" w:ascii="黑体" w:hAnsi="宋体" w:eastAsia="黑体" w:cs="黑体"/>
          <w:color w:val="auto"/>
          <w:kern w:val="0"/>
          <w:sz w:val="28"/>
          <w:szCs w:val="28"/>
        </w:rPr>
        <w:t>一、基层党建（25项）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tblHeader/>
          <w:jc w:val="center"/>
        </w:trPr>
        <w:tc>
          <w:tcPr>
            <w:tcW w:w="570"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7"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2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负责宣传和执行党的路线、方针、政策，宣传和执行党中央、上级党组织和本级党组织的决议。</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章程》（2017年修订）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负责加强乡镇（街道）党（工）委自身建设和村（社区）党组织建设，以及其他隶属乡镇（街道）党（工）委的党组织建设；指导落实党的工作制度和组织生活制度。</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要发挥“一线指挥部”作用，坚持抓乡促村，抓好各项工作的组织实施。组织部门指导乡镇（街道）严格落实“三会一课”、党员领导干部双重组织生活等基本制度。确定软弱涣散基层党组织，制定帮扶措施；加强对各乡镇（街道）整顿工作督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十八条：“党的中央、地方和基层组织，都必须重视党的建设，经常讨论和检查党的宣传工作、教育工作、组织工作、纪律检查工作、群众工作、统一战线工作等，注意研究党内外的思想政治状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组织工作条例》（2018年施行）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四十二条：“各级党委特别是县级党委应当坚持抓乡促村，持续加强基本队伍、基本活动、基本阵地、基本制度、基本保障建设，整顿软弱涣散村党组织，整体推进、整县提升。乡镇党委应当全面落实抓村级组织建设的直接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3.《中国共产党党和国家机关基层组织工作条例》（2019年修订）第十九条：“严格执行党的组织生活制度，确保党的组织生活经常、认真、严肃……”</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中共中央办公厅《关于加强和改进城市基层党的建设工作的意见》（2019年印发）第三部分第（一）条：“街道党（工）委抓好社区党建，统筹协调辖区内各领域党建工作。”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负责决定或依据授权决定下级党组织成立撤销事项；调动或者指派下级党组织的负责人。</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县（区）：组织部门对基层党组织的成立、撤销进行批复和备案。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乡镇（街道）：对成立党的新组织，或是撤销党的原有组织进行批复和报备；对党组织负责人调整进行任命和报备。</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组织工作条例》（2018年施行）第五条：“……党员人数100人以上的村，根据工作需要，经县级地方党委批准，可以成立党的基层委员会，下设若干党支部；村党的委员会受乡镇党委领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共产党支部工作条例（试行）》（2018年施行）第六条：“党支部的成立，一般由基层单位提出申请，所在乡镇（街道）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负责落实党代会代表任期制。</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县（区）：指导乡镇（街道）落实党代会代表任期制。</w:t>
            </w:r>
            <w:r>
              <w:rPr>
                <w:rFonts w:hint="eastAsia" w:ascii="宋体" w:hAnsi="宋体" w:eastAsia="宋体" w:cs="宋体"/>
                <w:color w:val="auto"/>
                <w:kern w:val="0"/>
                <w:sz w:val="20"/>
                <w:szCs w:val="20"/>
              </w:rPr>
              <w:br w:type="textWrapping"/>
            </w:r>
            <w:r>
              <w:rPr>
                <w:rFonts w:hint="eastAsia" w:ascii="宋体" w:hAnsi="宋体" w:eastAsia="宋体" w:cs="宋体"/>
                <w:color w:val="auto"/>
                <w:spacing w:val="-11"/>
                <w:kern w:val="0"/>
                <w:sz w:val="20"/>
                <w:szCs w:val="20"/>
              </w:rPr>
              <w:t>乡镇（街道）：落实党代会代表任期制，做好代表联络服务工作。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《中国共产党全国代表大会和地方各级代表大会代表任期制规定》（2019年印发）第三十二条：“党的基层代表大会代表参照本规定执行。”</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负责党员队伍建设和党员发展，对党员进行教育、管理、监督和服务。</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指导基层党员队伍建设和党员发展工作。维护和执行党的纪律，监督党员切实履行义务。健全党员积分量化管理和基层党组织评星定级制度，深化党员分类管理工作。组织开展并指导党员教育培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4732"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组织工作条例》（2018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w:t>
            </w:r>
            <w:r>
              <w:rPr>
                <w:rFonts w:hint="eastAsia" w:ascii="宋体" w:hAnsi="宋体" w:eastAsia="宋体" w:cs="宋体"/>
                <w:color w:val="auto"/>
                <w:spacing w:val="-6"/>
                <w:kern w:val="0"/>
                <w:sz w:val="20"/>
                <w:szCs w:val="20"/>
              </w:rPr>
              <w:t>《中国共产党党和国家机关基层组织工作条例》（2019年修订）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负责指导农村经济组织、“两新”组织党建工作，扩大新兴领域党建有效覆盖。</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县（区）：组织部门指导农村经济组织、“两新”组织党建工作。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乡镇（街道）：统筹抓好辖区内农村经济组织、“两新”组织党建工作。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农村基层组织工作条例》（2018年施行）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加强和改进城市基层党的建设工作的意见》（2019年印发）第三部分第（一）条规定：“街道党（工）委抓好社区党建，统筹协调辖区内各领域党建工作……社区党组织落实上级党组织部署的各项任务，兜底管理辖区内小微企业和社会组织党建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负责组织实施本级党组织换届工作，指导下级党组织换届工作。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县（区）：组织部门负责加强对乡镇、村（社区）党组织换届选举工作的统筹领导；督促乡镇党委按期换届，就乡镇党委换届选举有关事项进行审查批复。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乡镇（街道）：组织实施乡镇党组织换届工作；指导开展村（社区）党组织换届工作。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基层组织选举工作条例》（2020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2.《中国共产党农村基层组织工作条例》（2018年施行）第四条：“乡镇应当设立党的基层委员会。乡镇党委每届任期5年，由党员大会或者党员代表大会选举产生。”</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共产党支部工作条例（试行）》（2018年施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负责党建阵地建设。</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县（区）：组织部门负责协调有关部门及时足额拨付党支部运转经费、党员活动经费、服务群众专项经费等财政专项资金和党费补助。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乡镇（街道）：加强阵地建设，优化党群服务中心功能，优化线上线下党群服务中心设置，落实制度“下墙成册”。</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农村基层组织工作条例》（2018年施行）第四十二条：“各级党委特别是县级党委应当坚持抓乡促村，持续加强基本队伍、基本活动、基本阵地、基本制度、基本保障建设。乡镇党委应当全面落实抓村级组织建设的直接责任。乡镇党委书记和党委领导班子其他成员应当包村联户，经常沉下去摸情况、查问题，及时研究解决。”</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中共中央办公厅《关于加强和改进城市基层党的建设工作的意见》（2019年印发）第四部分第（四）条：“重点依托街道、社区综合服务设施建好街道、社区党群服务中心（站点）。”</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负责开展人才政策宣传、培育引进、服务保障以及人才资源统计等工作。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县（区）：组织部门负责履行牵头抓总职责，指导乡镇（街道）人才队伍建设，组织实施乡镇（街道）人才工作考核。</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乡镇（街道）：根据上级人才工作总体安排，细化实施方案，抓实人才工作。</w:t>
            </w:r>
          </w:p>
        </w:tc>
        <w:tc>
          <w:tcPr>
            <w:tcW w:w="4732" w:type="dxa"/>
            <w:tcBorders>
              <w:tl2br w:val="nil"/>
              <w:tr2bl w:val="nil"/>
            </w:tcBorders>
            <w:shd w:val="clear" w:color="auto" w:fill="auto"/>
            <w:noWrap/>
            <w:vAlign w:val="center"/>
          </w:tcPr>
          <w:p>
            <w:pPr>
              <w:widowControl/>
              <w:spacing w:line="340" w:lineRule="exact"/>
              <w:textAlignment w:val="center"/>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进一步加强党管人才工作的意见》（2012年印发）：“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负责推进全面从严治党，加强党风廉政建设，组织协调反腐败工作。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组织工作条例》（2018年施行）第二十四条：“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负责开展监督执纪问责、监督检查和审查调查同级党委管理的党员，同级党委下属的各级党组织的涉嫌违纪问题。</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党内监督条例》（2016年通过）第二十六条：“党的各级纪律检查委员会是党内监督的专责机关，履行监督执纪问责职责，加强对所辖范围内党组织和领导干部遵守党章党规党纪、贯彻执行党的路线方针政策情况的监督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3.《中国共产党纪律处分条例》（2018年修订）第九条：“对于违犯党的纪律的党组织，上级党组织应当责令其作出检查或者进行通报批评。”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中国共产党纪律检查机关监督执纪工作规则》（2019年施行）第七条：“基层纪委负责监督检查和审查同级党委管理的党员，同级党委下属的各级党组织的涉嫌违纪问题；未设立纪律检查委员会的党的基层委员会，由该委员会负责监督执纪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负责党组织和党员以及监察对象的举报受理、申诉受理，依法依规进行处置。</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县（区）：纪检监察机关领导和指导乡镇（街道）受理举报、申诉、依法依规开展处置工作，对违法违纪和职务犯罪进行调查处置。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四十六条：“党的各级纪律检查委员会是党内监督专责机关，主要任务是：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2.《中华人民共和国监察法》（2018年通过）第三十五条：“监察机关对于报案或者举报，应当接受并按照有关规定处理。对于不属于本机关管辖的，应当移送主管机关处理。”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负责根据授权依法对公职人员进行监督，提出监察建议，按权限进行调查、处理。</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县（区）：监察机关领导和指导乡镇（街道）根据授权依法对公职人员进行监督，提出监察建议；依法对公职人员进行调查处置。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乡镇（街道）：根据授权，依法对公职人员进行监督。对涉嫌职务犯罪的，及时上报线索。</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监察法》（2018年通过）第三条：“各级监察委员会是行使国家监察职能的专责机关，依照本法对所有行使公权力的公职人员进行监察，调查职务违法和职务犯罪，开展廉政建设和反腐败工作，维护宪法和法律的尊严。”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第十三条：“派驻或者派出的监察机构、监察专员根据授权，按照管理权限依法对公职人员进行监督，提出监察建议，依法对公职人员进行调查、处置。”</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25"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负责开展思想政治工作，组织理论学习中心组学习。</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县（区）：党委负责将思想政治、理论学习工作纳入领导班子、领导干部目标管理，纳入监督执纪问责范围。各级党委（党组）对本地区本部门本单位的理论学习中心组学习负领导责任。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乡镇（街道）：按照上级要求组织开展全局性思想、政治工作，管理各类组织的思想政治工作。党（工）委书记落实理论学习中心组学习第一责任人责任，做好学习的组织工作。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章程》（2017年修订）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共中央办公厅关于印发&lt;中国共产党党委（党组）理论学习中心组学习规则&gt;的通知》（2017年印发）：“各级党委（党组）对本级理论学习中心组学习负主体责任，对本地区本部门本单位的理论学习中心组学习负领导责任。”</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31"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负责加强意识形态工作，落实意识形态工作责任制。</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负责开展理论宣讲、宣传和信息发布工作；宣传教育群众，培育和践行社会主义核心价值观。</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负责公民道德建设、社会主义精神文明创建、文明城市创建、志愿服务等工作。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县（区）：宣传部门负责牵头创建文明城市，实施新时代公民道德建设工程，负责文明单位、文明社区、文明村镇、文明家庭等申报、复查工作；制定志愿服务方案，指导乡镇（街道）志愿服务工作。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w:t>
            </w:r>
            <w:r>
              <w:rPr>
                <w:rStyle w:val="10"/>
                <w:rFonts w:hint="default"/>
                <w:color w:val="auto"/>
                <w:sz w:val="20"/>
                <w:szCs w:val="20"/>
              </w:rPr>
              <w:t xml:space="preserve"> 国务院《新时代公民道德建设实施纲要》（2019年实施）：“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r>
              <w:rPr>
                <w:rStyle w:val="10"/>
                <w:rFonts w:hint="default"/>
                <w:color w:val="auto"/>
                <w:sz w:val="20"/>
                <w:szCs w:val="20"/>
              </w:rPr>
              <w:br w:type="textWrapping"/>
            </w:r>
            <w:r>
              <w:rPr>
                <w:rStyle w:val="10"/>
                <w:rFonts w:hint="default"/>
                <w:color w:val="auto"/>
                <w:sz w:val="20"/>
                <w:szCs w:val="20"/>
              </w:rPr>
              <w:t>2.中央精神文明建设指导委员会《关于评选表彰全国文明城市、文明村镇、文明单位的暂行办法》（文明委〔2003〕9号）第四条：“……（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负责推进新时代文明实践工作。</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建设新时代文明实践中心，承担新时代文明实践志愿服务队伍建设、项目管理、活动开展等工作，落实工作调度、活动调研、考核评估等新时代文明实践工作任务，组织和指导各乡镇（街道）开展新时代文明实践建设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乡镇（街道）：建设新时代文明实践分中心，成立文明实践志愿服务队，开展各项文明实践志愿服务活动。</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1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办公厅《关于建设新时代文明实践中心试点工作的指导意见》（2018年印发）第二条：“以县域为主体，城乡统筹推进，以县(市、区)、乡镇(街道)、村（社区）三级为单元，大力建设新时代文明实践中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省委宣传部《山东省新时代文明实践中心建设试点工作方案》（2018年印发）：“三、主要任务1.建立组织。县（市、区）成立新时代文明实践中心，负责文明实践工作的统筹协调和组织实施，指导乡镇（街道）、村（社区）开展工作，做好工作规划、教材编写、人员培训、活动组织等工作，做好志愿者的组织引导、登记注册、表彰嘉许、权益保障工作，依托各种平台组织志愿者开展文明实践活动。……乡镇（街道）成立新时代文明实践分中心，发挥承上启下作用，按照统一规划部署，推动村（社区）文明实践活动常态化。乡镇（街道）党（工）委书记担任分中心主任。”</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19</w:t>
            </w:r>
          </w:p>
        </w:tc>
        <w:tc>
          <w:tcPr>
            <w:tcW w:w="1435" w:type="dxa"/>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负责加强党对统一战线工作的集中统一领导，联系党外代表人士，做好服务保障；开展党外知识分子和无党派人士、非公有制经济人士、新的社会阶层人士、港澳台同胞、海外侨胞和归侨侨眷等统一战线工作。</w:t>
            </w:r>
          </w:p>
        </w:tc>
        <w:tc>
          <w:tcPr>
            <w:tcW w:w="2793" w:type="dxa"/>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统战部门统筹协调指导统一战线工作，组织协调开展日常监督检查。指导乡镇（街道）开展党外知识分子和无党派人士、非公有制经济人士、新的社会阶层人士、港澳台同胞、海外侨胞和归侨侨眷等统一战线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4732" w:type="dxa"/>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统一战线工作条例》（2020年修订）第八条：“地方党委对本地区统一战线工作负主体责任……。各级党委（党组）主要负责人为本地区本部门本单位统一战线工作第一责任人。党委（党组）领导班子成员应当带头学习、宣传和贯彻落实统一战线理论方针政策和法律法规，带头参加统一战线重要活动，带头广交深交党外朋友。”第十条：“乡（镇、街道）党组织应当有人员负责统一战线工作，其中统一战线工作任务重的明确专人负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2.《中华人民共和国归侨侨眷权益保护法》（2009年修正）第十四条：“各级人民政府应当对归侨、侨眷就业给予照顾，提供必要的指导和服务。”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归侨侨眷权益保护条例》（2014年颁布）第七条：“县级以上人民政府及其负责侨务工作的机构应当统筹协调有关部门做好归侨、侨眷权益保护工作，组织开展归侨、侨眷权益保护法律、法规的宣传和监督检查。县级以上人民政府教育、公安、民政、国土资源、住房城乡建设、人力资源社会保障等部门按照职责，做好归侨、侨眷权益保护工作。乡镇人民政府和街道办事处应当确定相关人员，依托社区服务网络，综合利用各种社会资源，做好归侨、侨眷权益保护和服务工作。”第十二条：“各级人民政府应当鼓励和支持归侨、侨眷、华侨以各种形式投资兴办产业；有关部门应当依法做好政策咨询、技术扶持等方面的引导和服务工作。”第十三条：“各级人民政府应当鼓励归侨、侨眷、华侨捐赠兴办公益事业。”</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中共中央《关于加强新形势下党外代表人士队伍建设的意见》（2012年印发）：“第三，切实抓好党外代表人士的发现储备。要有组织、有计划地广泛物色发现党外代表人士。…… 第四，全面加强党外代表人士的教育培养。……第七，加强与党外代表人士的联谊交友。……党员领导干部和统战干部要带头做好联谊交友工作，各级党政领导班子要发挥示范带头作用。”</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负责组织开展乡镇人大代表换届，召开乡镇人民代表大会，依法开展工作监督和法律法规实施情况监督；组织人大代表选举，联系各级人大代表，组织代表开展视察、调研等活动；办理人大代表建议。</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县（区）：人大机关负责指导乡镇召开人民代表大会工作。领导乡镇选举委员会，指导乡镇人大换届工作。指导督促乡镇（街道）办理人大代表建议。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乡镇（街道）：组织开展具体换届工作。负责组织召开乡镇人民代表大会。按照要求开展人大代表选举工作。组织开展人大代表视察、调研工作。办理或督促办理人大代表建议。</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全国人民代表大会和地方各级人民代表大会选举法》（2020年修订）第三条：“不设区的市、市辖区、县、自治县、乡、民族乡、镇的人民代表大会的代表，由选民直接选举。”第四十九条：“全国和地方各级人民代表大会的代表，受选民和原选举单位的监督。选民或者选举单位都有权罢免自己选出的代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地方各级人民代表大会和地方各级人民政府组织法》（2015年修订）第十一条：“地方各级人民代表大会会议每年至少举行一次。”第十四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五条：“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协商民主建设，建立健全协商联动机制；参与所在县（区）政协换届工作，做好委员人选的推选工作；加强政协委员联络机构建设，联络服务政协委员，组织开展政协委员视察、调研、考察以及就基层社会治理重要事项进行民主协商等活动；办理政协委员提案。</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县（区）：政协机关负责推进乡镇（街道）协商民主建设，提高乡镇（街道）指导村（社区）协商活动的能力和水平。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建立健全乡镇（街道）协商与村（社区）协商的联动机制，推动协商工作深入开展。办理或督促办理政协委员提案。巩固健全政协委员联络室，做好委员联络服务，组织开展政协委员视察、调研等活动。</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人民政治协商会议章程》（2018年修订）第十一条：“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w:t>
            </w:r>
            <w:r>
              <w:rPr>
                <w:rFonts w:hint="eastAsia" w:ascii="宋体" w:hAnsi="宋体" w:eastAsia="宋体" w:cs="宋体"/>
                <w:color w:val="auto"/>
                <w:spacing w:val="-6"/>
                <w:kern w:val="0"/>
                <w:sz w:val="20"/>
                <w:szCs w:val="20"/>
              </w:rPr>
              <w:t>中共中央《关于新时代加强和改进人民政协工作的意见》（2019年印发）：“二十六、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省委《贯彻落实&lt;中共中央关于新时代加强和改进人民政协工作的意见&gt;的若干措施》（2021年印发）：“建立健全政协委员联络机构，巩固健全乡镇（街道）政协委员联络室，配齐配强工作人员，完善多层次联络服务委员制度。”</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工会机关负责加强县级工会自身建设，制订组织建设任务，指导乡镇（街道）、村（社区）、企业建立健全工会组织；开展“劳动模范”“齐鲁工匠”评选活动；建立困难劳模和职工档案，督促帮扶救助措施落实。</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1.《中华人民共和国工会法》（2009年修正）第九条：“工会各级组织按照民主集中制原则建立。……上级工会组织领导下级工会组织。”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2.《山东省企业工资集体协商条例》（2016年通过）第五条：“地方各级总工会、乡镇（街道）工会、产业工会依法对职工方开展工资集体协商进行指导，对工资专项集体合同的履行进行监督。”</w:t>
            </w:r>
          </w:p>
        </w:tc>
        <w:tc>
          <w:tcPr>
            <w:tcW w:w="2967"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1.《中国工会章程》（2018年通过）第二十五条：“企业、事业单位、机关和其他社会组织等基层单位，应当依法建立工会组织……”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全国总工会《关于加强乡镇（街道）工会建设的若干意见》（总工办发〔2019〕24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负责基层团组织建设、团员教育管理以及青年权益维护、服务等工作。</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县（区）：团委机关负责指导乡镇（街道）基层团组织建设、团员教育管理、青年权益维护及服务工作。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乡镇（街道）：负责团组织建设，指导村（社区）级团组织教育管理工作，维护青年权益，开展服务青年工作。</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1.《中国共产主义青年团章程》（2018年通过）第二十四条：“了解和反映团员与青年的思想、要求，维护他们的权益，关心他们的学习、工作、生活和休息，开展文化、娱乐、体育活动。”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主义青年团支部工作条例（试行）》（中青发〔2019〕8号）第六条：“团支部的成立，一般由基层单位提出申请，在征得所在单位党组织同意后，向上级团委或所在乡镇（街道）团（工）委提出申请；上级团委或所在乡镇（街道）团（工）委研究决定并批复……”第三十一条：“各级团委应当经常对团支部建设情况进行分析研判，加强分类指导和督促检查，增加先进团支部，提升中间团支部，整顿后进团支部，创新发展新型团支部。加强团支部标准化、规范化建设……”第三十三条：“各级团组织应当积极推动党建带团</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共青团中央《关于全面推进乡镇、街道团的组织格局创新工作的指导意见》（中青发〔2011〕3号）：“二、明确乡镇、街道团组织的主要工作内容：1.推动团的基层组织建设；2.开展服务青年工作；3.了解青年思想动态；4.反映青年普遍诉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4.《中国共产主义青年团农村基层组织工作暂行规定》（中青发〔2020〕12号）全文。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5.《中国共产主义青年团团员教育管理工作条例（试行）》（中青发〔2020〕13号）全文。</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负责基层残疾人组织建设。</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县（区）：残联机关加强对基层残疾人组织建设的领导，建立基层残疾人工作的长效机制。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《中华人民共和国残疾人保障法》（2008年修订）第八条：“中国残疾人联合会及其地方组织依照法律、法规、章程或者接受政府委托，开展残疾人工作，动员社会力量，发展残疾人事业。”</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1.《中国残疾人联合会章程》（2018年印发）第十九条：“按国家行政区划设立中国残联各级地方组织。”第二十一条：“乡、镇、街道残疾人联合会，……理事长负责日常工作。”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国务院办公厅《中国残疾人联合会改革方案》（国办发〔2018〕84号）：“二、改革措施……指导基层残联依托乡镇（街道）、城乡社区公共服务设施建设残疾人之家，建好管好用好各类残疾人服务设施。推动将县、乡镇（街道）残联干部纳入干部队伍建设整体规划。”</w:t>
            </w:r>
            <w:r>
              <w:rPr>
                <w:rFonts w:hint="eastAsia" w:ascii="宋体" w:hAnsi="宋体" w:eastAsia="宋体" w:cs="宋体"/>
                <w:color w:val="auto"/>
                <w:kern w:val="0"/>
                <w:sz w:val="20"/>
                <w:szCs w:val="20"/>
              </w:rPr>
              <w:br w:type="textWrapping"/>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中残联《关于进一步加强和规范基层残疾人组织建设的意见》（残联发〔2009〕13号）：“六、切实加强对基层残疾人组织建设的领导。地方各级政府要积极协调有关部门，加大对基层残疾人组织建设、人员队伍培训和基层残疾人工作的经费投入，进一步改善基层残疾人组织的工作条件，加强基层残疾人组织建设的业务和信息交流，确保基层残疾人组织建设健康持续发展，全面提高基层残疾人组织为残疾人服务的能力和水平。”</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16"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负责基层妇联组织建设，促进妇女发展，加强家庭家教家风建设，维护妇女儿童合法权益，开展服务妇女儿童工作。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妇联机关指导建立健全各级妇联和基层妇女组织，广泛联系团体会员，指导基层妇女组织按照章程做好妇女思想政治引领、促进妇女发展、家庭家教家风建设、维护妇女儿童合法权益、开展妇女儿童阵地建设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1.《中华人民共和国反家庭暴力法》（2016年施行）第八条：“乡镇人民政府、街道办事处应当组织开展家庭暴力预防工作，居民委员会、村民委员会、社会工作服务机构应当予以配合协助。”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未成年人保护条例》（2010年修订）第五条：“省、设区的市、县（市、区）设立未成年人保护委员会，指导、协调和监督本行政区域的未成年人保护工作，其办事机构设在同级共产主义青年团组织。乡镇人民政府、街道办事处建立未成年人保护工作协调机制，指定专人负责处理日常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3.《山东省反家庭暴力条例》（2019年施行）第六条：“乡镇人民政府、街道办事处应当将预防和制止家庭暴力工作纳入工作规划，提供经费保障。”</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全国妇女联合会章程》（2018年修订）第四条：“维护妇女儿童合法权益，倾听妇女意见，反映妇女诉求，向各级国家机关提出有关建议，要求并协助有关部门或单位查处侵害妇女儿童权益的行为，为受侵害的妇女儿童提供帮助。”第二十六条：“……每五年举行一次……”第三十七条：“各级妇女联合会应成为培养和输送女干部的重要基地……”第三十八条：“乡镇、街道妇女联合会主要负责人可列席同级党委有关会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w:t>
            </w:r>
            <w:r>
              <w:rPr>
                <w:rStyle w:val="11"/>
                <w:rFonts w:hint="default"/>
                <w:color w:val="auto"/>
                <w:sz w:val="20"/>
                <w:szCs w:val="20"/>
              </w:rPr>
              <w:t>《妇女联合会农村基层组织工作条例》（2021年修订）第四条：“乡镇妇联、村妇联接受同级党组织和上级妇女联合会双重领导, 其他在农村灵活设置的各类妇女组织接受同级党组织和批准其成立的妇女联合会双重领导。”</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3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3.《妇女联合会城市街道、社区基层组织工作条例》（2021年修订）第四、五、九、十、二十条。</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8"/>
          <w:szCs w:val="28"/>
        </w:rPr>
      </w:pPr>
      <w:r>
        <w:rPr>
          <w:rFonts w:hint="eastAsia" w:ascii="黑体" w:hAnsi="宋体" w:eastAsia="黑体" w:cs="黑体"/>
          <w:color w:val="auto"/>
          <w:kern w:val="0"/>
          <w:sz w:val="28"/>
          <w:szCs w:val="28"/>
        </w:rPr>
        <w:t>二、城乡建设（城市管理）（19项）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7"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1435" w:type="dxa"/>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负责编制乡镇国土空间规划和村庄规划。</w:t>
            </w:r>
          </w:p>
        </w:tc>
        <w:tc>
          <w:tcPr>
            <w:tcW w:w="2793" w:type="dxa"/>
            <w:tcBorders>
              <w:right w:val="single" w:color="auto" w:sz="4" w:space="0"/>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县（区）：自然资源和规划部门负责镇规划审查并报县级人民政府审批，指导乡镇编制乡规划、镇规划；对涉及街道的城乡规划征求街道意见。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乡镇（街道）：乡镇负责组织编制乡镇规划、村庄规划，报上一级人民政府审批；街道配合做好相关工作。</w:t>
            </w:r>
          </w:p>
        </w:tc>
        <w:tc>
          <w:tcPr>
            <w:tcW w:w="4732" w:type="dxa"/>
            <w:tcBorders>
              <w:left w:val="single" w:color="auto" w:sz="4" w:space="0"/>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城乡规划法》（2019年修正）第十五条：“县人民政府组织编制县人民政府所在地镇的总体规划，报上一级人民政府审批。其他镇的总体规划由镇人民政府组织编制，报上一级人民政府审批。”第二十二条：“乡、镇人民政府组织编制乡规划、村庄规划，报上一级人民政府审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城乡规划条例》（2018年修正）第七条：“省城乡规划主管部门负责全省城乡规划管理工作。城市、县城乡规划主管部门负责本行政区域内的城乡规划管理工作。各类开发区的城乡规划工作，由城市、县城乡规划主管部门集中统一管理。”第十条：“城市总体规划、县城总体规划由城市、县人民政府组织编制，报省人民政府审批；依法应当报国务院审批的城市总体规划，由省人民政府审查同意后，报国务院审批。镇总体规划、乡规划、村庄规划由镇、乡人民政府组织编制，报城市、县人民政府审批。”</w:t>
            </w:r>
          </w:p>
        </w:tc>
        <w:tc>
          <w:tcPr>
            <w:tcW w:w="2967"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1.中共中央 国务院《关于建立国土空间规划体系并监督实施的若干意见》（2019年印发）：“（三）分级分类建立国土空间规划。国家、省、市县编制国土空间总体规划，各地结合实际编制乡镇国土空间规划。（四）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w:t>
            </w:r>
          </w:p>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2.省委</w:t>
            </w:r>
            <w:r>
              <w:rPr>
                <w:rStyle w:val="10"/>
                <w:rFonts w:hint="default"/>
                <w:color w:val="auto"/>
                <w:sz w:val="20"/>
                <w:szCs w:val="20"/>
              </w:rPr>
              <w:t xml:space="preserve"> 省政府《关于建立国土空间规划体系并监督实施的通知》（2019年印发）：“二、加快国土空间规划编制。（一）建立全省“四级三类”国土空间规</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r>
              <w:rPr>
                <w:rFonts w:hint="eastAsia" w:ascii="宋体" w:hAnsi="宋体" w:eastAsia="宋体" w:cs="宋体"/>
                <w:color w:val="auto"/>
                <w:kern w:val="0"/>
                <w:sz w:val="20"/>
                <w:szCs w:val="20"/>
              </w:rPr>
              <w:t>3.《山东省乡镇人民政府工作条例》（2020年施行）第二十九条：“街道办事处履行职责和有关人民政府、部门处理涉及街道办事处的工作，可以参照执行本条例规定的属地管理事项责任清单、阶段性临时性工作任务交办批准、联动响应和委托执法、服务管理事项下放、优化和保障公共服务以及考核等制度。”（下同）</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划</w:t>
            </w:r>
            <w:r>
              <w:rPr>
                <w:rStyle w:val="10"/>
                <w:rFonts w:hint="default"/>
                <w:color w:val="auto"/>
                <w:spacing w:val="-6"/>
                <w:sz w:val="20"/>
                <w:szCs w:val="20"/>
              </w:rPr>
              <w:t>体系。与行政管理体制相适应，</w:t>
            </w:r>
            <w:r>
              <w:rPr>
                <w:rStyle w:val="10"/>
                <w:rFonts w:hint="default"/>
                <w:color w:val="auto"/>
                <w:sz w:val="20"/>
                <w:szCs w:val="20"/>
              </w:rPr>
              <w:t>构建省、市、县（市）、乡镇“四级”，总体规划、专项规划、详细规划“三类”的国土空间规划体系。（二）明确各级国土空间规划编制主体和审批权限。位于城市开发边界内的乡镇，应当纳入中心城区统筹规划。位于城市开发边界外的乡镇，单独或合并编制国土空间规划，报市、县（市）政府审批。（四）实现详细规划应编尽编。城镇开发边界外的乡村地区，在明确县域村庄分类和布局的基础上，由乡镇政府组织编制村庄规划，作为详细规划，报上一级政府审批。各地应在村庄规划中预留一定的建设用地机动指标，用于村民居住、农村公共公益设施、零星分散的乡村文旅设施及新产业新业态等用地需求。村庄规划要充分听取村民意见，报批前要经村民会议或者村民代表会议审议。”</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负责编制控制性详细规划。</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县（区）：城乡规划主管部门负责组织编制城市、县人民政府所在地镇的控制性详细规划，指导乡镇编制控制性详细规划，对涉及街道的城乡规划征求街道意见。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乡镇（街道）：乡镇组织编制控制性详细规划；街道配合做好相关工作。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城市、镇控制性详细规划编制审批办法》（2010年住建部令第7号）第六条：“城市、县人民政府城乡规划主管部门组织编制城市、县人民政府所在地镇的控制性详细规划；其他镇的控制性详细规划由镇人民政府组织编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2.《山东省城市控制性详细规划管理办法》（2010年省政府令第228号）第四条：“城市、镇人民政府应当根据城市、镇总体规划的要求，组织编制城镇控制性详细规划。”</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3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负责审批在村庄、集镇规划区的街道、广场、市场和车站等场所内修建临时建筑物、构筑物和其他设施。</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县（区）：城乡规划等相关主管部门负责本行政区域的村庄、集镇规划建设管理工作。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乡镇（街道）：乡镇人民政府负责本行政区域的村庄、集镇规划建设管理工作，依法审批临时建筑物、构筑物和其他设施；街道配合做好相关工作。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村庄和集镇规划建设管理条例》（1993年国务院令第116号）第三十二条：“未经乡级人民政府批准，任何单位和个人不得擅自在村庄、集镇规划区内的街道、广场、市场和车站等场所修建临时建筑物、构筑物和其他设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实施〈村庄和集镇规划建设管理条例〉办法》（2014年省政府令第280号修订）第二十三条：“未经乡级人民政府批准，任何单位和个人不得擅自在村庄、集镇规划区内的街道、广场、市场和车站等场所修建临时建筑物、构筑物和其他设施。经批准建设的临时建筑物、构筑物和其他设施，不得改变使用性质，不得出租、转让。”第二十四条：“临时建筑物、构筑物和其他设施的使用期限不得超过两年；确需延长使用期的，必须办理延期使用手续。临时建筑物、构筑物和其他设施使用期满后，使用单位或个人应当自行拆除。”</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3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负责审核批准农村村民住宅用地。</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、农业农村等部门按照职责分工做好农村村民住宅用地规划布局、管理服务等工作。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乡镇（街道）：负责农村村民住宅用地审核批准。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《中华人民共和国土地管理法》（2019年修正）第六十二条：“农村村民住宅用地，由乡（镇）人民政府审核批准；其中，涉及占用农用地的，依照本法第四十四条的规定办理审批手续。”</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负责对限额以下乡村建设工程质量和安全的监督管理，以及农村居民个人自建住宅等建设工程抗震设防的管理和服务。</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县（区）：住房城乡建设部门负责限额以上乡村建设工程质量和安全的监督检查，指导乡镇（街道）对限额以下乡村建设工程质量和安全的监督检查工作和技术指导。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乡村建设工程质量安全管理办法》（2016年省政府令第301号）第四条：“乡、镇人民政府（街道办事处，下同）负责本行政区域内限额以下工程质量和安全的监督管理及服务工作，配合做好限额以上工程质量和安全的监督管理工作。具体工作可以由其所属的乡村规划建设监督管理机构承担。”第二十三条：“县级人民政府住房城乡建设主管部门和乡、镇人民政府应当加强对本行政区域内乡村建设工程质量和安全的监督检查，及时依法查处违法行为。”第二十五条：“乡村规划建设监督管理机构对巡查、抽查过程中发现的影响建设工程质量或者安全的情形，应当及时告知建设单位或者个人，提出整改要求。建设单位或者个人未按照要求进行整改的，乡村规划建设监督管理机构应当及时报告乡、镇人民政府，由乡、镇人民政府责令其停止建设，限期改正。”</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山东省建设工程抗震设防条例》（2017年施行）第六条：“乡镇人民政府、街道办事处按照规定负责本辖区农村居民个人自建住宅等建设工程抗震设防的管理和服务工作。”第七条：“各级人民政府和地震、住房城乡建设等部门应当采取多种形式，组织开展经常性的建设工程抗震知识宣传教育，提高公民的防震、抗震意识和能力。”第三十二条：“乡镇人民政府、街道办事处应当推广实行限额以下乡村建设工程服务协议制度。乡镇人民政府、街道办事处所属的乡村规划建设监督管理机构，应当按照服务协议，为建设单位或者个人提供通用设计图集，进行抗震设防技术指导……”</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负责乡道、村道建设规划的编制、养护、绿化及相关工作。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县（区）：交通运输部门协助乡镇人民政府编制乡道、村道建设规划，报县级人民政府批准。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乡镇（街道）：负责乡道、村道建设规划的编制，做好乡道、村道养护及公路绿化等相关工作。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农村公路建设管理办法》（2018年交通部令第4号）第十二条：“县道建设规划由县级交通运输主管部门会同同级有关部门编制，经县级人民政府审定后，报上一级人民政府批准。乡道、村道建设规划由县级交通运输主管部门协助乡级人民政府编制，报县级人民政府批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农村公路条例》（2018年施行）第四条：“乡镇人民政府在县级人民政府确定的职责范围内做好农村公路工作，明确相应的机构和人员具体负责本行政区域内乡道、村道的相关工作。”第八条：“农村公路规划包括县道规划、乡道规划和村道规划。乡道规划、村道规划由县级人民政府交通运输主管部门协助乡镇人民政府组织编制，报县级人民政府批准，并报设区的市人民政府交通运输主管部门备案。”第二十六条：“县级人民政府交通运输主管部门负责县道的小修和日常养护工作。乡镇人民政府负责乡道、村道的小修和日常养护工作。”第三十一条：“县（市、区）和乡镇人民政府应当按照农村公路绿化规划，组织实施公路绿化。”第三十五条：“县级人民政府应当建立以政府公共财政投入为主的资金保障机制，将农村公路建设和养护资金纳入本级财政预算。乡镇人民政府应当根据当地财力情况，安排相应的资金，用于乡道、村道的建设和日常养护。”</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负责城镇容貌、环境卫生管理及农村人居环境整治工作。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县（区）：环卫主管部门指导和监督乡镇（街道）开展城镇容貌和环境卫生管理工作，对违规违法行为予以查处。农业农村、住房城乡建设、生态环境部门等分工负责做好农村人居环境整治的指导、监督工作，健全生活垃圾分类处理体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城镇容貌和环境卫生管理工作，对城镇容貌和环境卫生工作进行协调、监督和检查，划定责任区，督促有关单位和个人履行维护城镇容貌和环境卫生义务。建立和完善城乡环卫一体化管理体系，加强生活垃圾日常管理，组织实施农村人居环境整治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城镇容貌和环境卫生管理办法》（2010年省政府令第218号）第五条：“街道办事处、镇人民政府负责本行政区域内的城镇容貌和环境卫生管理工作，对城镇容貌和环境卫生工作进行协调、监督和检查，督促有关单位和个人履行维护城镇容貌和环境卫生义务。”第七条：“城镇容貌和环境卫生管理实行责任区制度，明确相关责任人的责任。责任区由城镇容貌和环境卫生行政主管部门、镇人民政府按照下列规定进行划分：……（二）街巷、居民住宅区，由街道办事处、镇人民政府负责；实行专业物业管理的居民住宅区，按照物业服务合同由物业服务企业负责；……责任区划定后，城镇容貌和环境卫生行政主管部门、镇人民政府应当将责任区具体范围和责任要求书面告知责任人，并与相关责任人签订责任书。”</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省委办公厅 省政府办公厅转发省委宣传部等部门《关于加强城乡环卫一体化工作的意见》(2014年印发)：“乡镇政府（街道办事处）建立和完善城乡环卫一体化管理体系，负责保洁队伍建设和垃圾转运站的日常维护管理，建立实施保洁和垃圾收运管理制度，加强日常管理。”</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负责住房租赁网格化管理。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县（区）：住房城乡建设部门会同有关部门负责住房租赁市场管理和相关协调工作，建立多部门联合监管机制。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乡镇（街道）：负责辖区内的住房租赁管理和服务工作，实行住房租赁网格化管理，建立纠纷调处机制，及时化解租赁矛盾纠纷。</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住建部等六部门《关于加强轻资产住房租赁企业监管的意见》（建房规〔2021〕2号）：“六、妥善化解住房租赁矛盾纠纷。街道办事处、社区充分发挥基层网格管理人员作用，督促住房租赁合同备案，协助排查有高风险经营行为的住房租赁企业情况。”</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省政府办公厅《关于加快培育和发展住房租赁市场的实施意见》（鲁政办发〔2017〕73号）：“（二十四）创新监管机制。充分发挥街道、乡镇尤其是居民委员会和村民委员会的作用，将住房租赁管理和服务的重心下移，实行住房租赁网格化管理，并建立纠纷调处机制，及时化解租赁矛盾纠纷。”</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负责水土流失防治工作。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县（区）：水行政主管部门主管水土保持工作。发展改革、经济和信息化、财政、环境保护、林业、农业、国土资源、住房城乡建设、交通运输、旅游等有关部门按照各自职责，做好有关的水土保持工作。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乡镇（街道）：负责组织实施水土流失防治工作。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水土保持条例》（2017年修正）第五条：“县级以上人民政府水行政主管部门主管本行政区域的水土保持工作。县级以上人民政府发展改革、经济和信息化、财政、环境保护、林业、农业、国土资源、住房城乡建设、交通运输、旅游等有关部门按照各自职责，做好有关的水土保持工作。乡镇人民政府负责组织实施乡镇的水土流失防治工作，村（居）民委员会协助乡镇人民政府落实水土流失防治任务。”</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负责本行政区域内农村公共供水工作的组织、协调和指导，配合做好农村饮水安全工程的组织协调和监管，协助做好供水设施维护。</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县（区）：水行政主管部门负责抓好农村饮水工程规划、项目实施方案等前期工作和组织实施，指导、监管农村饮水工程建设和运行管理等工作；有关部门根据职责分工做好与农村供水管理相关工作。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乡镇（街道）：负责本行政区域内农村公共供水工作的组织、协调和指导；配合做好农村饮水安全工程的组织协调和监管，协助供水管理单位做好供水设施维护等。</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《山东省农村公共供水管理办法》（2009年省政府令第212号）：“乡（镇）人民政府负责本行政区域内农村公共供水工作的组织、协调和指导。”</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水利厅等六部门《关于加强农村饮水安全工程长效管理机制建设的实施意见》（鲁水规字〔2019〕8号）：“县级政府统筹负责农村饮水安全的组织领导、制度保障，落实工程建设及运行管理主体和经费，明确农村饮水安全工程管理办法和部门管理职责分工，做好水源保护区清理整治工作。乡镇政府（街道办事处）配合做好农村饮水安全工程的组织协调和监管，协助供水管理单位做好辖区内供水设施维护等。”</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配合做好低收入群体等重点对象的住房安全保障工作。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县（区）：住房城乡建设部门建立健全农村危房改造工作监管机制，审核批准乡镇（街道）提交的危房改造申请，财政、民政、乡村振兴等部门按照职责分工做好相关工作。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乡镇（街道）：负责危房入户审核、信息核查等相关工作，做好危房改造的组织实施和工程质量安全管理，指导村级做好评议、公示工作。</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住房和城乡建设部</w:t>
            </w:r>
            <w:r>
              <w:rPr>
                <w:rFonts w:hint="eastAsia" w:ascii="宋体" w:hAnsi="宋体" w:eastAsia="宋体" w:cs="宋体"/>
                <w:color w:val="auto"/>
                <w:kern w:val="0"/>
                <w:sz w:val="20"/>
                <w:szCs w:val="20"/>
              </w:rPr>
              <w:t>等八部门《关于做好农村低收入群体等重点对象住房安全保障工作的实施意见》（建村〔2021〕35号）：“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配合做好对商铺和流动摊点占道经营行为的监督管理。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县（区）：市场监管、综合行政执法等部门负责对商铺和流动摊点无证无照经营、城市规划区内对商铺和流动摊点占道经营、户外公共场所食品销售和餐饮摊点无证经营等行为进行查处。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乡镇（街道）：对商铺和流动摊点经营情况进行日常巡查，发现违规违法经营行为及时制止和上报。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山东省城镇容貌和环境卫生管理办法》（2010年省政府令第218号）第七条：“城镇容貌和环境卫生管理实行责任区制度，明确相关责任人的责任。责任区由城镇容貌和环境卫生行政主管部门、镇人民政府按照下列规定进行划分：……（七）临街商户、各种摊点周围由经营者负责。责任区划定后，城镇容貌和环境卫生行政主管部门、镇人民政府应当将责任区具体范围和责任要求书面告知责任人，并与相关责任人签订责任书。”第十七条：“未经许可，任何单位和个人不得占用城镇道路从事非交通活动。城镇容貌和环境卫生行政主管部门应当会同公安等部门编制城镇道路摊点设置导则，按照合理布局、疏堵并举、方便市民、整洁有序、规范管理的原则，在广泛听取居民意见的基础上，对允许设置摊点的道路路段、摊点种类、经营时间、保洁要求等作出规定，报本级人民政府批准后，向社会公布施行。”</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配合做好征地拆迁、补偿、安置工作。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房屋征收相关主管部门负责组织实施房屋征收与补偿工作，开展拟征收土地现状调查和社会稳定风险评估，拟征收土地听取所在乡镇（街道）、村（社区）意见建议。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乡镇（街道）：组织调查摸底、入户和做群众工作；配合做好房屋征收和补偿等相关工作。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土地管理法》（2019年修正）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国有土地上房屋征收与补偿条例》（2011年国务院令第590号）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3.《山东省国有土地上房屋征收与补偿条例》（2020年修正）第六条：“乡镇人民政府、街道办事处和居民委员会应当配合房屋征收部门做好房屋征收与补偿工作。”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配合做好环境监管网格化体系建设，做好污染源普查工作，加强环境保护隐患排查和治理。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县（区）：生态环境部门负责督导各乡镇（街道）完善环境监管体系建设。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乡镇（街道）：广泛动员和组织社会力量积极参与并做好污染源普查工作，加强环境污染隐患排查，发现问题及时向生态环境等有关部门报告。</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1.《全国污染源普查条例》（2019年国务院令第709号）第十五条：“ ……乡（镇）人民政府、街道办事处和村（居）民委员会应当广泛动员和组织社会力量积极参与并认真做好污染源普查工作。”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环境保护条例》（2018年修订）第五条：“乡镇人民政府、街道办事处应当配合做好本辖区的环境保护工作，加强环境污染隐患排查，发现问题及时向生态环境等有关部门报告。”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配合做好河道、水库、饮用水源地、大气、噪声、危废固废、土壤、畜禽养殖等污染防治的监督管理，对本行政区域的大气环境质量负责。</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县（区）：生态环境部门牵头负责生态环境保护、污染防治工作，相关部门按照职责做好监督管理。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乡镇（街道）：配合做好河道、水库、饮用水源地、大气、噪声、危废固废、土壤、畜禽养殖等污染防治的监督管理；对本行政区域的环境质量负责，及时采取措施防治污染，加强环境保护的宣传教育。</w:t>
            </w:r>
          </w:p>
        </w:tc>
        <w:tc>
          <w:tcPr>
            <w:tcW w:w="4732"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1.《中华人民共和国环境保护法》（2014年修订）第二十八条：“地方各级人民政府应当根据环境保护目标和治理任务，采取有效措施，改善环境质量。”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2.《中华人民共和国固体废物污染环境防治法》（2020年修订）第八条：“各级人民政府应当加强对固体废物污染环境防治工作的领导，组织、协调、督促有关部门依法履行固体废物污染环境防治监督管理职责。”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华人民共和国土壤污染防治法》（2018年施行）第六条：“各级人民政府应当加强对土壤污染防治工作的领导，组织、协调、督促有关部门依法履行土壤污染防治监督管理职责。”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widowControl/>
              <w:spacing w:line="33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中华人民共和国水污染防治法》（2018年施行）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畜禽规模养殖污染防治条例》（2014年施行）第五条：“……乡镇人民政府应当协助有关部门做好本行政区域的畜禽养殖污染防治工作。”第二十三条：“乡镇人民政府、基层群众自治组织发现畜禽养殖环境污染行为的，应当及时制止和报告。”</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饮用水水源保护区污染防治管理规定》（2010年修正）第二十条：“各级人民政府的环境保护部门会同有关部门，做好饮用水水源保护区的污染防治工作并根据当地人民政府的要求和颁布地方饮用水水源保护区污染防治管理规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山东省环境保护条例》（2018年修订）第四条：“各级人民政府对本行政区域的环境质量负责。”第五条：“乡镇人民政府、街道办事处应当配合做好本辖区的环境保护工作，加强环境污染隐患排查，发现问题及时向生态环境等有关部门报告。鼓励通过购买基层公共服务、设置环保公益岗位等形式加强环境保护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山东省实施&lt;河道管理条例&gt;办法》（2018年省政府令第311号修订）第五条：“各单位应当加强水污染防治工作，保护和改善河道水质。各级人民政府应当依照水污染防治法的规定，加强对河道水污染防治的监督和管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9.《山东省环境噪声污染防治条例》（2018年修正）第四条：“各级人民政府应当将环境噪声污染防治工作纳入环境保护规划……”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山东省大气污染防治条例》（2018年修正）第四条：“各级人民政府应当对本行政区域的大气环境质量负责，制定实施大气污染防治规划，明确空气质量改善目标，建立大气污染防治责任考核机制和分工明确、统筹协调的网格化监管体系，保障资金投入，强化污染防治措施。”</w:t>
            </w:r>
          </w:p>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山东省水污染防治条例》（2018年施行）第四条：“各级人民政府对本行政区域内的水环境质量负责。”第五条：“乡镇人民政府、街道办事处应当配合做好辖区内饮用水安全、农业和农村水污染防治、环境基础设施建设运行等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山东省土壤污染防治条例》（2020年施行）第五条：“各级人民政府对本行政区域的土壤污染防治和安全利用负责。”第六条：“乡镇人民政府、街道办事处应当配合做好辖区内土壤生态保护、农业投入品及其废弃物的监督管理等土壤污染防治相关工作。”第八条：“各级人民政府及其有关部门、基层群众性自治组织和新闻媒体应当加强土壤保护和土壤污染防治的宣传教育，普及相关科学知识，提高全社会的土壤污染防治意识，引导公众依法参与土壤污染防治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配合做好环保设施运行监督管理。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县（区）：有关部门、园区管理机构建立环境基础设施的运行、维护制度，配套完善环保基础设施。生态环境保护部门负责对环保设施运行情况进行监督检查，依法查处违规违法行为。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乡镇（街道）：对各类环境基础设施开展日常巡查并做好记录，对发现的环保设施运行管理问题及时解决，按时上报。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环境保护条例》（2018年修订）第五条：“乡镇人民政府、街道办事处应当配合做好本辖区的环境保护工作，加强环境污染隐患排查，发现问题及时向生态环境等有关部门报告。鼓励通过购买基层公共服务、设置环保公益岗位等形式加强环境保护工作。”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配合做好古树名木保护工作。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县（区）：林业、城市管理等主管部门按照职责权限，负责古树名木的保护管理工作，对古树名木资源进行普查，核实认定，登记造册，统一编号，建立古树名木图文档案和电子信息数据库。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乡镇（街道）：配合做好古树名木保护工作。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古树名木保护办法》（2018年省政府令第316号）第三条：“古树名木实行属地管理、分级保护，坚持政府主导与社会参与相结合、定期养护与日常养护相结合的原则。”第五条：“县级以上人民政府林业、城市绿化主管部门按照本级人民政府规定的职责权限，负责本行政区域内古树名木的保护管理工作。县级以上人民政府财政、国土资源、环境保护、文物管理等部门按照各自职责，做好古树名木保护管理的相关工作。”第六条：“县级以上人民政府古树名木主管部门应当定期对本行政区域内的古树名木资源进行普查，核实认定，登记造册，统一编号，建立古树名木图文档案和电子信息数据库。单位和个人向古树名木主管部门报告古树名木资源信息的，古树名木主管部门应当及时予以核实登记。”</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配合做好非物质文化遗产及风景名胜区保护、利用、管理工作。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县（区）：文化和旅游等相关业务主管部门牵头负责非物质文化遗产的保护、保存工作。有关部门在各自的职责范围内，负责文物保护工作。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乡镇（街道）：配合做好非物质文化遗产保护管理工作；协助做好风景名胜区保护、利用、管理工作。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1.《中华人民共和国非物质文化遗产法》（2011年施行）第七条：“县级以上地方人民政府文化主管部门负责本行政区域内非物质文化遗产的保护、保存工作。”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风景名胜区条例》（2017年施行）第四条：“县级以上人民政府应当加强对风景名胜区工作的领导，协调解决风景名胜区设立、规划、保护、利用和管理工作中的重大问题，并将风景名胜区工作所需经费纳入本级财政预算。乡（镇）人民政府、街道办事处应当按照规定职责，协助做好风景名胜区保护、利用和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配合做好历史文化名城、名镇、名村的保护和监督管理。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县（区）：住房城乡建设部门或</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主管部门会同文物主管部门负责历史文化名城、名镇、名村的保护和监督管理具体工作。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乡镇（街道）：协助做好历史文化名城、名镇、名村的保护和监督管理工作。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历史文化名城名镇名村保护条例》（2020年施行）第五条：“省住房城乡建设主管部门会同省文物主管部门负责全省历史文化名城、名镇、名村的保护和监督管理具体工作。设区的市、县（市、区）人民政府住房城乡建设或者自然资源主管部门会同同级文物主管部门，负责本行政区域内历史文化名城、名镇、名村的保护和监督管理具体工作。乡镇人民政府、街道办事处应当协助做好历史文化名城、名镇、名村的保护和监督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line="340" w:lineRule="exact"/>
        <w:jc w:val="left"/>
        <w:textAlignment w:val="center"/>
        <w:rPr>
          <w:rFonts w:ascii="黑体" w:hAnsi="宋体" w:eastAsia="黑体" w:cs="黑体"/>
          <w:color w:val="auto"/>
          <w:kern w:val="0"/>
          <w:sz w:val="28"/>
          <w:szCs w:val="28"/>
        </w:rPr>
      </w:pPr>
      <w:r>
        <w:rPr>
          <w:rFonts w:hint="eastAsia" w:ascii="黑体" w:hAnsi="宋体" w:eastAsia="黑体" w:cs="黑体"/>
          <w:color w:val="auto"/>
          <w:kern w:val="0"/>
          <w:sz w:val="20"/>
          <w:szCs w:val="20"/>
        </w:rPr>
        <w:br w:type="page"/>
      </w:r>
      <w:r>
        <w:rPr>
          <w:rFonts w:hint="eastAsia" w:ascii="黑体" w:hAnsi="宋体" w:eastAsia="黑体" w:cs="黑体"/>
          <w:color w:val="auto"/>
          <w:kern w:val="0"/>
          <w:sz w:val="28"/>
          <w:szCs w:val="28"/>
        </w:rPr>
        <w:t>三、经济发展（农业农村）（34项）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21"/>
        <w:gridCol w:w="11"/>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21"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78" w:type="dxa"/>
            <w:gridSpan w:val="2"/>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负责做好转变经济发展职能相关工作。</w:t>
            </w:r>
          </w:p>
        </w:tc>
        <w:tc>
          <w:tcPr>
            <w:tcW w:w="2793" w:type="dxa"/>
            <w:tcBorders>
              <w:right w:val="single" w:color="auto" w:sz="4" w:space="0"/>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县（区）：加强对乡镇（街道）经济职能转变的指导，加强赋权增能减负，取消对乡镇的“双招双引”考核，取消街道招商引资、协税护税等工作任务。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乡镇（街道）：乡镇经济工作重心转到做好发展规划、推进产业升级、营造良好营商和人居环境上来，促进错位发展、城乡结构调整和农民持续增收；街道工作重心转到公共服务、社会管理上来。</w:t>
            </w:r>
          </w:p>
        </w:tc>
        <w:tc>
          <w:tcPr>
            <w:tcW w:w="4732" w:type="dxa"/>
            <w:gridSpan w:val="2"/>
            <w:tcBorders>
              <w:lef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地方各级人民代表大会和地方各级人民政府组织法》（2015年修订）第六十一条：“乡、民族乡、镇的人民政府行使下列职权：（二）执行本行政区域内的经济和社会发展计划、预算，管理本行政区域内的经济、教育……（四）保护各种经济组织的合法权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2.《中国共产党农村基层工作条例》（2019年修订）第十二条：“党的农村组织应当加强对经济工作的领导，坚持以经济建设为中心……”</w:t>
            </w:r>
          </w:p>
        </w:tc>
        <w:tc>
          <w:tcPr>
            <w:tcW w:w="2967" w:type="dxa"/>
            <w:tcBorders>
              <w:righ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省委办公厅《关于推广经济发达镇改革试点经验深入推进乡镇（街道）行政管理体制改革的实施意见》（2018年施行）：“（二）转变经济发展职能。适应新旧动能转换和新型城镇化发展需要，合理确定乡镇政府（街道办事处）经济发展职能。把乡镇经济工作重心转到做好发展规划、推进产业升级、营造良好营商和人居环境上来，促进错位发展、城乡结构调整和农民持续增收。逐步淡化街道的经济发展职能，把街道工作重心转到公共服务、社会管理上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2.省委组织部等部门《全省城市基层党建全域提升攻坚三年行动计划》（2020年施行）：“2.推进街道赋权增能减负。以市为单位明确取消街道招商引资、协税护税等工作任务的时间表，力争2022年底前全面取消。”</w:t>
            </w:r>
          </w:p>
        </w:tc>
        <w:tc>
          <w:tcPr>
            <w:tcW w:w="1096" w:type="dxa"/>
            <w:tcBorders>
              <w:left w:val="single" w:color="auto" w:sz="4" w:space="0"/>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负责做好优化营商环境相关工作。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县（区）：制定实施优化营商环境政策措施，建立健全优化营商环境工作协调机制。依托市级政务服务平台，统筹推进行政审批和政务服务体系信息化、综合审批平台和“互联网+”的建设和管理。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优化营商环境条例》（2021年施行）第四条：“县级以上人民政府应当加强对本行政区域内优化营商环境工作的组织领导，制定实施优化营商环境政策措施，建立健全优化营商环境工作协调机制，协调解决优化营商环境工作中的重大问题。”第三十一条 ：“县级以上人民政府应当明确统一的政务服务中心，乡镇人民政府和街道办事处应当设立便民服务中心，实行政务服务事项综合受理、集中办理、现场服务、限时服务，为市场主体就近办理政务服务事项提供便利。乡镇人民政府、街道办事处可以在村、社区设立便民服务站点，提供政务服务事项办理延伸服务。”</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国务院办公厅《关于进一步优化营商环境更好服务市场主体的实施意见》（国办发〔2020〕24号）第二十条：“各地区、各部门要认真贯彻落实本意见提出的各项任务和要求，围绕市场主体需求，研究推出更多务实管用的改革举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2.中共中央办公厅 国务院办公厅《关于深入推进审批服务便民化的指导意见》（2018年印发）全文。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3.国务院办公厅《关于印发进一步深化“互联网+政务服务”推进政务服务“一网、一门、一次”改革实施方案的通知》（国办发〔2018〕45号）全文。</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省政府办公厅《关于进一步优化营商环境更好服务市场主体若干措施的通知》（鲁政办发〔2020〕23号）：“各级、各部门要把持续优化营商环境作为更好服务市场主体、促进市场经济高质量发展的重要举措，采取切合实际、行之有效的办法，认真抓好贯彻落实。各牵头部门要切实发挥职能作用，与相关部门协同配合抓好落实，形成推进工作的强大合力。”</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负责巩固拓展脱贫攻坚成果同乡村振兴有效衔接并做好组织实施。</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《中华人民共和国乡村振兴促进法》（2021年施行）第九条：“国家建立健全中央统筹、省负总责、市县乡抓落实的乡村振兴工作机制。各级人民政府应当将乡村振兴促进工作纳入国民经济和社会发展规划。”</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 国务院《关于实施乡村振兴战略的意见》（2018年通过）第十二条：“各地区各部门要编制乡村振兴地方规划和专项规划或方案。加强各类规划的统筹管理和系统衔接，形成城乡融合、区域一体、多规合一的规划体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2.中共中央 国务院</w:t>
            </w:r>
            <w:r>
              <w:rPr>
                <w:rStyle w:val="10"/>
                <w:rFonts w:hint="default"/>
                <w:color w:val="auto"/>
                <w:sz w:val="20"/>
                <w:szCs w:val="20"/>
              </w:rPr>
              <w:t>《乡村振兴战略规划（2018-2022年）》第三十六章：“强化地方各级党委和政府在实施乡村振兴战略中的主体责任，推动各级干部主动担当作为。落实党政一把手是第一责任人、五级书记抓乡村振兴的工作要求。”</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3.中共中央 国务院《关于实现巩固拓展脱贫攻坚成果同乡村振兴有效衔接的意见》（2020年通过）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负责落实农村集体产权制度改革。</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县（区）：农业农村部门负责牵头组织开展农村集体产权制度改革，制定具体工作方案，并做好指导、监督工作。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乡镇（街道）：负责落实农村集体产权制度改革，指导和监督做好农村集体产权制度改革。</w:t>
            </w: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w:t>
            </w:r>
            <w:r>
              <w:rPr>
                <w:rStyle w:val="10"/>
                <w:rFonts w:hint="default"/>
                <w:color w:val="auto"/>
                <w:sz w:val="20"/>
                <w:szCs w:val="20"/>
              </w:rPr>
              <w:t xml:space="preserve"> 国务院《关于稳步推进农村集体产权制度改革的意见》（2016年印发）：“（十六）强化组织领导。要建立省级全面负责、县级组织实施的领导体制和工作机制，地方各级党委书记特别是县乡党委书记要亲自挂帅，承担领导责任。各地要层层分解任务，落实工作措施，提出具体要求，创造保障条件，确保事有人管、责有人负，对于改革中遇到的矛盾和问题，要切实加以解决，涉及重大政策调整的，要及时向上级请示汇报，确保社会和谐稳定。”</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2.省政府办公厅《关于印发山东省农村集体产权制度改革试点方案的通知》（鲁政办字〔2018〕158号）：“五、保障措施。（一）加强组织领导。坚持和加强党对农村集体产权制度改革工作的领导，各级党委书记特别是县、乡党委书记要亲自挂帅，做到亲自部署重要工作、研究重大问题、协调重要事项。建立健全‘省级全面负责、市级协调指导、县级组织实施’的领导机制和工作推进机制。”</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负责组织和指导村务公开工作。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负责村务公开工作的组织协调和监督。农业农村部门负责村务公开工作中财务公开的指导监督工作。司法行政、财政、自然资源和规划、住房城乡建设、林业、卫生健康、生态环境等有关部门在各自职责范围内做好村务公开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乡镇（街道）：具体负责本行政区域内村务公开工作的组织和指导。</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村务公开条例》（2018年修正）第五条：“县级以上人民政府民政部门负责本行政区域内村务公开工作的组织协调和监督。县级以上人民政府农业行政主管部门负责本行政区域内村务公开工作中财务公开的指导监督工作。司法行政、财政、国土资源、住房城乡建设、林业、卫生、环境保护等有关部门在各自职责范围内做好村务公开工作。”第六条：“乡镇人民政府具体负责本行政区域内村务公开工作的组织和指导……”</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健全和完善村务公开和民主管理制度的意见》（2004年印发）：“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负责乡村集体所有制企业设立审核和监督管理。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县（区）：乡镇企业业务主管部门或相关部门负责乡村集体所有制企业设立批准，办理登记并核发证照。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乡镇（街道）：负责乡村集体所有制企业设立初审，并做好日常指导、管理、监督、协调和服务工作。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村集体所有制企业条例》（2011年国务院令第588号修订）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负责农村集体资产管理工作的指导和监督，以及农村集体经济的审计等工作。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县（区）：农业农村部门负责农村集体资产管理工作的统一指导和监督。工业和信息化、</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水利、民政、教育体育、科技、文化和旅游等部门，按照各自的职责，依法对农村集体资产管理的有关工作进行业务指导和监督。审计机关要加强对农村审计工作的业务指导。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乡镇（街道）：负责农村集体资产管理工作的统一指导和监督，对农村集体资产所有权进行备案管理，审计农村集体经济。</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农村集体资产管理条例》（1999年施行）第五条：“县级以上人民政府农业行政主管部门和乡（镇）人民政府负责本行政区域内农村集体资产管理工作的统一指导和监督。农村集体资产管理的日常指导和监督工作由农村经营管理机构承担。县级以上人民政府乡镇企业、土地、水利、林业、畜牧、渔业、农机和民政、教育、科技、文化、卫生、体育等部门，按照各自的职责，依法对农村集体资产管理的有关工作进行业务指导和监督。”第九条：“农村集体经济组织取得、变更或者终止集体资产所有权，其集体资产数额较大的，须经其集体经济组织成员大会或者成员代表大会讨论同意，并在集体资产所有权取得、变更或者终止之日起三十日内，向乡（镇）人民政府备案。法律、法规另有规定的，从其规定。前款规定集体资产数额较大的具体数额，由县级人民政府确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农村集体经济审计条例》（1995年施行）第三条：“县级以上农业行政主管部门和乡镇人民政府负责本行政区域内农村集体经济的审计工作，其日常业务由县（市、区）、乡镇农村合作经济经营管理部门承担。乡镇办企业的审计监督，由县级以上乡镇企业主管部门负责，乡镇人民政府也可以直接审计。农村审计工作应当接受国家审计机关的业务指导。”</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5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负责农村集体经济承包合同的管理。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县（区）：农业农村部门负责制定承包合同的管理制度；检查监督承包合同的履行；审查合同的变更和解除。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乡镇（街道）：负责指导承包合同的签订、鉴证、审核、调解以及承包合同的档案管理。</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Style w:val="10"/>
                <w:rFonts w:hint="default"/>
                <w:color w:val="auto"/>
                <w:sz w:val="20"/>
                <w:szCs w:val="20"/>
              </w:rPr>
              <w:t>《山东省农村集体经济承包合同管理条例》（1999年施行）第二十五条：“县级以上农业行政主管部门和乡镇人民政府农村合作经济管理机构负责本行政区域内的农村集体经济承包合同的管理。”第二十六条：“县级以上农村集体经济承包合同管理主管部门在管辖范围内履行以下职责：……乡镇人民政府农村合作经济管理机构负责指导承包合同的签订、鉴证、审核、调解以及承包合同的档案管理。”</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8"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负责对农业资金分配、使用过程的监督管理。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县（区）：农业农村部门牵头负责监督管理农业资金分配、使用。审计机关加强对用于农业的财政和信贷等资金的审计监督。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乡镇（街道）：负责对农业资金分配、使用，对村级使用农业资金情况进行监督管理。</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农业法》（2012年修正）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负责农村土地承包经营及承包经营合同管理。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县（区）：农业农村部门负责指导、监督农村土地承包经营及承包经营合同管理工作。</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部门负责做好农村土地承包经营权证的备案、登记、发放等具体工作。开展土地承包纠纷调解仲裁。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乡镇（街道）：指导、监督农村土地承包经营及承包经营合同管理工作，对农村土地承包经营权证核发、变更等进行初审，做好农村土地承包经营权流转鉴证工作；开展承包经营权纠纷调解。</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1.《中华人民共和国农村土地承包法》（2018年修正）第十二条：“乡（镇）人民政府负责本行政区域内农村土地承包经营及承包经营合同管理。”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2.《中华人民共和国农村土地承包经营纠纷调解仲裁法》（2010年施行）第三条：“发生农村土地承包经营纠纷的，当事人可以自行和解，也可以请求村民委员会、乡（镇）人民政府等调节。”第六条：“ 县级以上人民政府应当加强对农村土地承包经营纠纷调解和仲裁工作的指导。”第十二条：“农村土地承包仲裁委员会在当地人民政府指导下设立。设立农村土地承包仲裁委员会的，其日常工作由当地农村土地承包管理部门承担。”</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农村土地承包经营权证管理办法》（2003年农业部令第33号）第七条：“实行家庭承包的，按下列程序颁发农村土地承包经营权证：……”第八条：“实行招标、拍卖、公开协商等方式承包农村土地的，按下列程序办理农村土地承包经营权证：……”第十六条：“乡（镇）人民政府农村经营管理部门受理变更申请后，应及时对申请材料进行审核。”第二十三条：“县级人民政府农业行政主管部门和乡（镇）人民政府要完善农村土地承包方案、农村土地承包合同、农村土地承包经营权证及其相关文件档案的管理制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农村土地承包经营权流转管理办法》（2005年农业部令第47号）第二十四条：“农村土地承包经营权流转当事人可以向乡（镇）人民政府农村土地承包管理部门申请合同鉴证。乡（镇）人民政府农村土地承包管理部门不得强迫土地承包经营权流转当事人接受鉴证。”</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负责指导、扶持和服务农民专业合作社的建设和发展。</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县（区）：农业农村部门和其他有关部门及有关组织，依照有关法律法规的规定，依据各自职责，对农民专业合作社的建设和发展给予指导、扶持和服务。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乡镇（街道）：支持农民专业合作社的发展，为农民专业合作社的发展提供指导和服务。</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农民专业合作社条例》（2020年修订）第七条：“县级以上人民政府应当组织农业农村主管部门和其他有关部门及有关组织，依照有关法律法规的规定，依据各自职责，对农民专业合作社的建设和发展给予指导、扶持和服务。乡镇人民政府、街道办事处应当支持农民专业合作社的发展，为农民专业合作社的发展提供指导和服务。”第四十条：“各级人民政府支持农业和农村经济发展的农业综合开发、扶贫开发、土地整理、国土绿化、中低产田改造、农业机械化技术推广、农田水利建设、水土保持、农业产业化等建设项目，可以安排有条件的农民专业合作社实施。”</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负责处理土地、林地所有权和使用权争议。</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w:t>
            </w:r>
            <w:r>
              <w:rPr>
                <w:rFonts w:hint="eastAsia" w:ascii="宋体" w:hAnsi="宋体" w:eastAsia="宋体" w:cs="宋体"/>
                <w:color w:val="auto"/>
                <w:kern w:val="0"/>
                <w:sz w:val="20"/>
                <w:szCs w:val="20"/>
              </w:rPr>
              <w:t>自然资源和规划</w:t>
            </w:r>
            <w:r>
              <w:rPr>
                <w:rFonts w:hint="eastAsia" w:ascii="宋体" w:hAnsi="宋体" w:eastAsia="宋体" w:cs="宋体"/>
                <w:color w:val="auto"/>
                <w:kern w:val="0"/>
                <w:sz w:val="20"/>
                <w:szCs w:val="20"/>
              </w:rPr>
              <w:t>（林业）等相关业务主管部门负责指导、监督土地、林地所有权和使用权争议案件的处理工作，并由人民政府依据职权范围对争议做出裁决。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乡镇（街道）：受理和处理职权范围内的土地、林地所有权和使用权属争议案件。</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土地管理法》（2019年修正）第十四条：“土地所有权和使用权争议，由当事人协商解决；协商不成的，由人民政府处理。单位之间的争议，由县级以上人民政府处理；个人之间、个人与单位之间的争议，由乡级人民政府或者县级以上人民政府处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森林法》（2019年修订）第二十二条：“单位之间发生的林木、林地所有权和使用权争议，由县级以上人民政府依法处理。个人之间、个人与单位之间发生的林木所有权和林地使用权争议，由乡镇人民政府或者县级以上人民政府依法处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土地权属争议调查处理办法》（2003年国土资源部令第17号）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负责基本农田保护管理。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县（区）：自然资源和规划部门和农业农村部门按照职责分工，负责基本农田保护管理工作。其他有关部门按照各自职责，做好基本农田保护工作。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乡镇（街道）：将永久基本农田的位置、范围向社会公告，并设立保护标志。对非法占用、破坏耕地问题进行全面排查，发现违法违规行为及时劝告制止并上报，协助做好执法相关工作。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土地管理法》（2019年修正）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基本农田保护条例》（2011年国务院令第588号修订）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山东省基本农田保护条例》（2012年修正）第五条：“县级以上人民政府土地行政主管部门和农业行政主管部门按照本级人民政府规定的职责分工，负责本行政区域内的基本农田保护管理工作。其他有关部门按照各自职责，做好基本农田保护工作。乡（镇）人民政府负责本行政区域内的基本农田保护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负责农民负担和筹资筹劳的监督管理。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县（区）：农业农村部门负责农民负担和筹资筹劳的监督管理工作，检查有关农民负担执行情况。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乡镇（街道）：负责农民负担和筹资筹劳的监督管理工作，对村上报的筹资筹劳方案进行初审；责令改正强迫农民以资代劳的行为，并退还违法收取的资金。</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1.《中华人民共和国农业法》（2012年修正）第九十五条：“违反本法第七十三条第二款规定，强迫农民以资代劳的，由乡（镇）人民政府责令改正，并退还违法收取的资金。”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农民承担费用和劳务管理条例》（1991年国务院令第92号）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省政府办公厅《关于印发山东省村民一事一议筹资筹劳管理办法的通知》（鲁政办发〔2011〕37号）第五条：“……乡镇人民政府负责本行政区域内筹资筹劳的监督管理工作。”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负责农村可再生能源开发利用工作。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农村可再生能源的开发利用推广工作，做好农村能源开发安全监督管理工作。发展改革、工业和信息化、财政、科技、自然资源和规划、住房和城乡建设、生态环境、市场监管等有关部门，按照各自职责，做好农村可再生能源开发利用的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乡镇（街道）：负责农村可再生能源开发利用工作，配合做好农村能源开发安全监督管理工作。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山东省农村可再生能源条例》（2020年修订）第六条：“县级以上人民政府农业农村主管部门负责本行政区域内农村可再生能源开发利用的管理工作。乡镇人民政府负责本行政区域内的农村可再生能源开发利用工作。县级以上人民政府发展改革、工业和信息化、财政、科技、</w:t>
            </w:r>
            <w:r>
              <w:rPr>
                <w:rStyle w:val="10"/>
                <w:rFonts w:hint="default"/>
                <w:color w:val="auto"/>
                <w:sz w:val="20"/>
                <w:szCs w:val="20"/>
              </w:rPr>
              <w:t>自然资源和规划</w:t>
            </w:r>
            <w:r>
              <w:rPr>
                <w:rStyle w:val="10"/>
                <w:rFonts w:hint="default"/>
                <w:color w:val="auto"/>
                <w:sz w:val="20"/>
                <w:szCs w:val="20"/>
              </w:rPr>
              <w:t>、住房和城乡建设、生态环境、市场监督管理等有关部门，应当按照各自职责，做好农村可再生能源开发利用的相关工作。”第十六条：“县（市、区）、乡（镇）人民政府应当结合农村村镇规划、生态农业建设、农村改厕防疫等工作，在适宜地区推广农村户用沼气。”</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负责指导监督农产品生产经营活动。</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政府班子成员贯彻《地方党政领导干部食品安全责任制规定》。农业农村、畜牧兽医、自然资源和规划、渔业、发展改革、财政、卫生健康、商务、生态环境、市场监管等相关主管部门，按照各自职责，做好农产品质量安全的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党（工）委、政府（办事处）班子成员贯彻《地方党政领导干部食品安全责任制规定》。负责农产品生产经营活动的指导、监督，健全农产品质量监管公共服务机构，实行网格化监管，建立日常巡查制度，落实农产品质量安全管理责任。对发现的农产品质量安全问题及时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农产品质量安全条例》（2011年施行）第四条：“县级以上人民政府应当将农产品质量安全管理工作纳入国民经济和社会发展规划，建立健全农产品质量安全工作机制，统一领导、协调本行政区域内的农产品质量安全工作，落实农产品质量安全责任，保障农产品质量安全经费，提高农产品质量安全水平。”第五条：“乡镇人民政府应当加强对本行政区域内农产品生产经营活动的指导、监督，健全乡镇或者区域性农产品质量监管公共服务机构，落实农产品质量安全管理责任。”第七条：“各级人民政府及其有关部门应当依法组织实施农产品质量安全标准，加强农产品质量安全法律法规和相关知识的宣传普及，提高公众的农产品质量安全意识和消费者依法维权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农产品质量安全监督管理规定》（2014年省政府令277号）第三条：“乡(镇)人民政府、街道办事处应当根据工作需要，建立健全农产品质量安全监管公共服务机构，负责做好农产品质量安全的宣传培训、技术推广、日常巡查等工作，落实农产品质量安全监督管理责任。”第二十三条：“设区的市、县(市、区)人民政府或者乡(镇)人民政府、街道办事处可以根据工作需要，在农村设立农产品质量安全信息员，协助做好农产品生产经营过程监督。”</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1.中共中央办公厅 国务院办公厅</w:t>
            </w:r>
            <w:r>
              <w:rPr>
                <w:rStyle w:val="10"/>
                <w:rFonts w:hint="default"/>
                <w:color w:val="auto"/>
                <w:sz w:val="20"/>
                <w:szCs w:val="20"/>
              </w:rPr>
              <w:t>《地方党政领导干部食品安全责任制规定》（2019年印发）第二十条：“乡镇（街道）党政领导干部，参照本规定执行。”</w:t>
            </w:r>
            <w:r>
              <w:rPr>
                <w:rStyle w:val="10"/>
                <w:rFonts w:hint="default"/>
                <w:color w:val="auto"/>
                <w:sz w:val="20"/>
                <w:szCs w:val="20"/>
              </w:rPr>
              <w:br w:type="textWrapping"/>
            </w:r>
            <w:r>
              <w:rPr>
                <w:rStyle w:val="10"/>
                <w:rFonts w:hint="default"/>
                <w:color w:val="auto"/>
                <w:sz w:val="20"/>
                <w:szCs w:val="20"/>
              </w:rPr>
              <w:t>2.省委 省政府《关于深化改革加强食品安全工作的实施意见》（2019年印发）：“（四）建立网格化管理体系。建立健全乡镇（街道）划片包联、责任到人制度，发挥村（社区）党组织作用，将食品安全工作纳入城乡社区网格化服务管理体系……”</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负责病死畜禽无害化处理。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利、生态环境、卫生健康、畜牧兽医等主管部门负责组织收集江河、湖泊、水库等水域发现的病死畜禽以及在野外环境发现的死亡野生动物，并做好处理和溯源工作。野生动物主管部门负责收集、处理在野外环境发现的死亡野外动物，并做好处理和溯源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乡镇（街道）：组织收集在城市公共场所以及乡村发现的病死畜禽，并做好处理和溯源工作。对在江河、湖泊、水库等水域发现的病死畜禽以及在野外环境发现的死亡野生动物及时进行上报。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动物防疫法》（2021年修订）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动物防疫条例》（2017年修订）第四十条：“在河流、湖泊、水库等水域发现的病死动物和病害动物产品，由所在地县级人民政府组织水利、环境保护、卫生和计划生育、兽医等部门收集处理；在城市公共场所以及乡村发现的病死动物和病害动物产品，由所在地街道办事处或者乡（镇）人民政府组织收集处理。”</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负责做好流浪犬、猫的控制和处置，做好农村地区饲养犬只的防疫管理工作。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县（区）：动物防疫主管部门指导乡镇（街道）做好流浪犬、猫及农村地区饲养犬只的防疫管理工作。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乡镇（街道）：组织协调居民委员会、村民委员会，做好流浪犬、猫的控制和处置；做好农村地区饲养犬只的防疫管理工作。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动物防疫法》（2021年修订）第三十条：“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负责做好农业机械管理和服务。</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县（区）：农业机械主管部门负责本辖区内的农业机械管理工作。其他有关主管部门依照同级人民政府规定的职责，负责本行业农业机械的管理工作。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乡镇（街道）：乡镇人民政府负责做好农业机械管理和服务工作。</w:t>
            </w:r>
          </w:p>
        </w:tc>
        <w:tc>
          <w:tcPr>
            <w:tcW w:w="4732" w:type="dxa"/>
            <w:gridSpan w:val="2"/>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农业机械管理条例》（2020年修正）第四条：“各级人民政府应当将农业机械事业纳入国民经济和社会发展计划，增加对农业机械事业的投入，鼓励开展农业机械科学技术研究，发展农业机械教育事业，完善农业机械服务体系，逐步实现农业机械化。” 第六条：“各级人民政府鼓励和支持农业机械科研单位和生产企业引进及开发先进、适用的农业机械，鼓励和支持农业生产经营组织和农业劳动者使用先进、适用的农业机械。” 第七条：“各级人民政府筹集建立的农业技术推广资金，应当安排一定比例专项用于农业机械的推广应用，任何单位和个人不得截留或者挪用。”第八条：“各级人民政府应当采取措施，保障和改善农业机械科研和推广人员的工作条件和生活条件，保持农业机械技术推广机构和专业技术人员的稳定。” 第二十六条：“县级以上农业机械化主管部门和乡镇人民政府应当建立健全农业机械社会化服务体系，为农业生产经营组织和农业劳动者提供农业机械示范推广、实用技术培训、维修、信息、中介等社会化服务。”第二十七条：“各级人民政府应当鼓励和支持农业生产经营组织和农业劳动者兴办各项农业机械服务业，建立服务网点，为农民提供各项农业机械服务。”第二十八条：“乡镇、村集体经济组织应当根据自愿原则，组织本地农业机械所有者，开展以机耕、机播、排灌、植保、收割、运输等为主要内容的农业机械服务。”</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负责具体组织实施村庄改厕工作。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县（区）：相关业务主管部门负责制定村庄改厕实施方案、年度计划，指导和监督村庄改厕工作。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乡镇（街道）：负责具体组织实施村庄改厕工作。</w:t>
            </w: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省委办公厅 省政府办公厅《关于深入推进农村改厕工作的实施意见》（鲁办发〔2015〕50号）：“县（市、区）人民政府是农村改厕工作责任主体，负责制定实施方案、年度计划，确保按期保质保量完成工作任务。乡镇政府负责具体组织实施辖区内村庄改厕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负责组织实施人口普查、经济普查、农业普查、土地调查等工作。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县（区）：统计、自然资源和规划部门负责根据职责分别制定人口普查、经济普查、农业普查、土地调查计划并组织实施，指导监督乡镇（街道）开展普查工作。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乡镇（街道）：组织实施人口普查、经济普查、农业普查，土地调查指导监督村级开展普查工作。</w:t>
            </w:r>
          </w:p>
        </w:tc>
        <w:tc>
          <w:tcPr>
            <w:tcW w:w="4732" w:type="dxa"/>
            <w:gridSpan w:val="2"/>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统计法》（2009年修订）第二十七条：“县级以上地方人民政府设立独立的统计机构，乡、镇人民政府设置统计工作岗位，配备专职或者兼职统计人员，依法管理、开展统计工作，实施统计调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2.《全国人口普查条例》（2010年国务院令第576号）第三条：“在人口普查工作期间，各级人民政府设立由统计机构和有关部门组成的人口普查机构，负责人口普查的组织实施工作。”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全国经济普查条例》（2018年国务院令第702号修订）第十六条：“地方各级人民政府设立经济普查领导小组及其办公室，具体组织实施当地的经济普查工作。街道办事处和居（村）民委员会应当广泛动员和组织社会力量积极参与并认真做好经济普查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4.《全国农业普查条例》（2006年国务院令第473号）第十七条：“地方各级人民政府设立农业普查领导小组及其办公室，负责本行政区域内农业普查的组织实施工作。”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土地调查条例》（2008年国务院令第518号）第十条：“县级以上人民政府国土资源主管部门会同同级有关部门进行土地调查。乡（镇）人民政府、街道办事处和村（居）民委员会应当广泛动员和组织社会力量积极参与土地调查工作。”</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18"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负责组织实施统计基层基础建设和信息化工作。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县（区）：统计部门负责组织实施统计基层基础建设和信息化工作，推进互联网、大数据、云计算等现代化信息技术在统计工作中的应用。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乡镇（街道）：配合做好基础基础建设和信息化工作，推进互联网、大数据、云计算等现代化信息技术在统计工作中的应用。</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《中华人民共和国统计法》（2009年修订）第二十条：“县级以上人民政府统计机构和有关部门以及乡、镇人民政府，应当按照国家有关规定建立统计资料的保存、管理制度，建立健全统计信息共享机制。”</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55"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负责实施乡村旅游规划，完善配套设施建设，支持和发展各类乡村旅游。</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县（区）：文化和旅游部门负责组织编制乡村旅游规划，协调争取相关扶持政策资金。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乡镇（街道）：参与编制乡村旅游规划并贯彻实施，完善乡村旅游服务设施的建设和监管维护。</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旅游条例》（2016年修订）第二十条：“各级人民政府应当支持利用农村特色资源发展乡村旅游；鼓励依托民间艺术、手工艺、建筑、婚俗、传统节日等资源开展民俗旅游；支持企业利用自身特色和优势发展工业旅游。”第三十一条：“各级人民政府应当突出乡村特点和农民主体，组织实施乡村旅游规划，完善乡村旅游基础设施、公共服务设施和相关休闲配套设施建设，改善环境卫生条件，推动乡村旅游健康有序发展。”</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配合做好设施农业用地管理。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县（区）：自然资源和规划部门会同农业农村部门负责设施农业用地日常管理、指导和监督。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乡镇（街道）：做好设施农业用地选址、备案、监督实施及信息汇交等工作，定期对设施农业项目建设、经营和用地协议履行情况开展现场核查。对日常巡查发现的非法占用、破坏设施农业用地问题进行上报。</w:t>
            </w: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关于设施农用地管理有关问题的通知》（自然资规〔2019〕4号）第四条：“市、县自然资源主管部门会同农业农村主管部门负责设施农业用地日常管理……设施农业用地由农村集体经济组织或经营者向乡镇政府备案，乡镇政府定期汇总情况后汇交至县级自然资源主管部门。涉及补划永久基本农田的，须经县级自然资源主管部门同意后方可动工建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2.省自然资源厅等三部门《山东省设施农业用地管理办法》（鲁自然资规〔2020〕1号）第三条：“市、县级自然资源、农业农村、畜牧兽医主管部门负责设施农业用地的日常管理。”第十二条：“乡镇政府做好设施农业用地选址、备案、监督实施及信息汇交等工作，定期对设施农业项目建设、经营和用地协议履行等情况开展现场核查，对项目的真实性、合法性负责。”      </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配合做好耕地地力保护补贴发放工作。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县（区）：财政、农业农村部门负责耕地地力保护补贴信息核定上报工作、分配下达资金，并督促银行做好补贴发放工作。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乡镇（街道）：配合做好耕地地力保护补贴发放工作，汇总审核基本信息、补贴面积、补贴标准、补贴金额等信息，做好相关信息公示工作。</w:t>
            </w: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1.省财政厅 省农业厅《关于调整完善农业三项补贴政策的实施意见》（鲁财农〔2015〕26号）：“结合我省补贴工作情况，我省将农业‘三项补贴’合并为‘农业支持保护补贴’，政策目标调整为支持耕地地力保护和粮食适度规模经营。……根据中央要求，调整完善农业‘三项补贴’政策由各级人民政府分级负责……”“（三）着力加强资金监管。各级要明确部门管理职责，逐步建立管理责任体系，财政部门要加快资金拨付进度，严格执行财政补贴资金专户管理制度，切实加强监管，确保补贴资金封闭运行、专款专用；农业部门要重点做好基础数据分析、组织发放等工作，严格落实补贴发放公示制度，主动接受群众监督……”</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2.省财政厅 省农业农村厅《关于进一步做好农业支持保护补贴工作的通知》（鲁财基〔2019〕2号）：“……（二）村初核……（三）乡镇审核……（四）乡村两级公示……（五）县级农业农村部门复核……（六）县级财政部门拨付资金……”</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配合做好农田水利工程建设和运行维护。</w:t>
            </w:r>
          </w:p>
        </w:tc>
        <w:tc>
          <w:tcPr>
            <w:tcW w:w="2793"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w:t>
            </w:r>
            <w:r>
              <w:rPr>
                <w:rFonts w:hint="eastAsia" w:ascii="宋体" w:hAnsi="宋体" w:eastAsia="宋体" w:cs="宋体"/>
                <w:color w:val="auto"/>
                <w:kern w:val="0"/>
                <w:sz w:val="20"/>
                <w:szCs w:val="20"/>
              </w:rPr>
              <w:t>水行政主管部门负责本行政区域农田水利的管理和监督工作，其他有关部门按照职责分工做好农田水利相关工作</w:t>
            </w:r>
            <w:r>
              <w:rPr>
                <w:rStyle w:val="12"/>
                <w:rFonts w:hint="default"/>
                <w:color w:val="auto"/>
                <w:sz w:val="20"/>
                <w:szCs w:val="20"/>
              </w:rPr>
              <w:t>。</w:t>
            </w:r>
            <w:r>
              <w:rPr>
                <w:rStyle w:val="10"/>
                <w:rFonts w:hint="default"/>
                <w:color w:val="auto"/>
                <w:sz w:val="20"/>
                <w:szCs w:val="20"/>
              </w:rPr>
              <w:br w:type="textWrapping"/>
            </w:r>
            <w:r>
              <w:rPr>
                <w:rStyle w:val="10"/>
                <w:rFonts w:hint="default"/>
                <w:color w:val="auto"/>
                <w:sz w:val="20"/>
                <w:szCs w:val="20"/>
              </w:rPr>
              <w:t>乡镇（街道）：协助做好农田水利的组织、协调和指导工作。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1.《农田水利条例》（2016年国务院令第669号）第四条：“乡镇人民政府应当协助上级人民政府及其有关部门做好本行政区域农田水利工程建设和运行维护等方面的工作。”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农田水利管理办法》（2018年修订）第四条：“各级人民政府应当加强对农田水利工作纳入国民经济和社会发展规划，保障农田水利资金投入，强化基层水利服务体系建设，建立健全农田水利发展长效机制……”第五条：“</w:t>
            </w:r>
            <w:r>
              <w:rPr>
                <w:rFonts w:hint="eastAsia" w:ascii="宋体" w:hAnsi="宋体" w:eastAsia="宋体" w:cs="宋体"/>
                <w:color w:val="auto"/>
                <w:kern w:val="0"/>
                <w:sz w:val="20"/>
                <w:szCs w:val="20"/>
              </w:rPr>
              <w:t>县级以上人民政府水行政主管部门负责本行政区域内的农田水利监督管理工作。县级以上人民政府发展改革、财政、农业、国土资源、环境保护、林业、价格等部门按照职责分工，负责做好相关工作</w:t>
            </w:r>
            <w:r>
              <w:rPr>
                <w:rFonts w:hint="eastAsia" w:ascii="宋体" w:hAnsi="宋体" w:eastAsia="宋体" w:cs="宋体"/>
                <w:color w:val="auto"/>
                <w:kern w:val="0"/>
                <w:sz w:val="20"/>
                <w:szCs w:val="20"/>
              </w:rPr>
              <w:t>。乡镇人民政府应当落实上级人民政府和水行政主管部门在农田水利建设、管护、使用等方面的任务和措施，做好本行政区域内农田水利的组织、协调和指导工作。”</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配合开展秸秆综合利用，实施秸秆禁烧工作。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县（区）：负责公布秸秆禁烧区及禁烧区乡镇名单，将秸秆禁烧作为村务公开和精神文明建设的一项重要内容。加强对秸秆综合利用的指导，监督秸秆禁烧工作。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乡镇（街道）：配合开展秸秆综合利用工作，推广秸秆发酵沼气、秸秆气化、秸秆固化等技术，实施秸秆禁烧工作，开展现场巡查、及时制止和查处焚烧秸秆违法行为。</w:t>
            </w:r>
          </w:p>
        </w:tc>
        <w:tc>
          <w:tcPr>
            <w:tcW w:w="4732" w:type="dxa"/>
            <w:gridSpan w:val="2"/>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省环境保护厅《关于做好秸秆禁烧工作的通知》（鲁环发〔2018〕122号）：“各级、各有关部门要切实加强巡查执法，健全完善‘省市督导、县区组织、乡镇落实、村居参与’的禁烧工作网络，部门联合执法与镇村现场巡查要配套联动、互为补充，形成全覆盖、无缝隙的昼夜巡查体系，确保及时制止和查处焚烧秸秆违法行为。”</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配合做好农业保险实施工作。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县（区）：农业农村部门负责农业保险推进、管理的相关工作。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乡镇（街道）：配合做好农业保险实施工作，组织引导农民和农业生产经营组织参加农业保险。</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农业保险条例》（2016年国务院令第669号修订）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配合做好农药、肥料的监督管理。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县（区）：农业农村部门负责农药、化肥的监督管理工作，对农药、肥料生产、经营和使用进行监督、检查，开展农药、肥料使用指导、服务工作，指导乡镇（街道）做好相关工作。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乡镇（街道）：配合做好农药、肥料的监督管理工作，对日常巡查发现的农药、肥料质量问题及时上报。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农药管理条例》（2017年国务院令第677号修订）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肥料登记管理办法》（2017年农业部第8号令修订）第六条：“县级以上地方人民政府农业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配合做好对农作物种子和林木种子质量的监督管理。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县（区）：农业农村、林业主管部门、综合行政执法部门依职责权限做好农作物种子和林木种子质量的监督管理工作，加强农作物种子和林木种子的执法和监督，指导乡镇（街道）做好相关工作。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乡镇（街道）：配合做好农作物种子和林木种子的监管管理工作，对日常巡查发现的农作物种子和林木种子质量问题及时上报。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中华人民共和国种子法》（2015年修订）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配合做好农业技术推广工作。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县（区）：农业农村、自然资源和规划、水利、科学技术等部门按照各自的职责，负责有关农业技术推广工作，充实和加强基层农业技术推广队伍。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乡镇（街道）：配合做好农业技术推广工作，加强基层农业技术推广队伍建设。</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配合做好动植物疫病预防与控制工作。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县（区）：农业农村、畜牧兽医、林业主管部门负责按职责权限指导和监督动植物疫病预防与控制工作，负责组织实施动物疫病强制免疫计划，并对饲养动物的单位和个人履行强制免疫义务的情况进行监督检查。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乡镇（街道）：组织群众做好本辖区的动物疫病预防与控制工作。组织饲养动物的单位和个人做好强制免疫，协助做好监督检查。配合做好森林病虫害监测调查上报工作。</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动物防疫法》（2021年修订）第八条：“县级以上人民政府对动物防疫工作实行统一领导……乡级人民政府、街道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2.《陆生野生动物疫源疫病监测防控管理办法》（2013年国家林业局令第31号）第三条：“陆生野生动物疫源疫病监测防控实行统一领导，分级负责，属地管理。”</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森林病虫害防治条例》（1989年国务院令第46号）第四条：“地方各级人民政府应当制定措施和制度，加强对森林病虫害防治工作的领导。”第五条：“区、乡林业工作站负责组织本区、乡的森林病虫害防治工作。”第十五条：“发生暴发性或危险性的森林病虫害时，当地人民政府应当根据实际需要，组织有关部门建立森林病虫害防治临时指挥机构，负责制定紧急除治措施，协调解决工作中的重大问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农作物病虫害防治条例》（2020年国务院令第725号）第六条：“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9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配合做好渔业养殖与增殖的相关管理工作。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县（区）：渔业行政主管部门负责做好渔业养殖与增殖的相关管理工作，保护和改善渔业水域的生态环境，防治污染。承担渔业水域生态环境的监督管理和渔业污染事故的调查处理工作。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乡镇（街道）：协助做好渔业养殖与增殖的相关管理工作，配合做好渔业水域生态环境的监督管理和渔业污染事故的调查处理工作，对日常巡查发现的渔业污染事故及时上报。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渔业法》（2013年修订）第六条：“……县级以上地方人民政府渔业行政主管部门主管本行政区域内的渔业工作……”第三十六条：“各级人民政府应当采取措施，保护和改善渔业水域的生态环境，防治污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渔业养殖与增殖管理办法》（2018年修订）第四条：“县级以上人民政府渔业行政主管部门负责本辖区内的渔业养殖与增殖管理工作。乡（镇）人民政府应当协助渔业行政主管部门做好渔业养殖与增殖的相关管理工作。发展改革、财政、卫生、水利、畜牧、环境保护、质量技术监督、工商行政管理、食品药品监督和出入境检验检疫等部门，应当按照各自职责，密切配合，做好渔业养殖与增殖的相关工作。”</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配合做好节约用水以及水生态保护等工作。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县（区）：水行政主管部门负责节水的统一管理和监督工作。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乡镇（街道）：协助做好水资源开发、利用、节约和保护的有关工作，对日常巡查中发现的破坏水资源、水质以及水生态环境的违法线索及时上报。</w:t>
            </w:r>
          </w:p>
        </w:tc>
        <w:tc>
          <w:tcPr>
            <w:tcW w:w="4732" w:type="dxa"/>
            <w:gridSpan w:val="2"/>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水资源条例》（2018年施行）第四条：“……各级人民政府应当建立河长制，分级分段组织领导本行政区域内江河、湖泊的水资源保护、水域岸线管理、水污染防治、水环境治理等工作。”第五条：“……乡镇人民政府、街道办事处应当协助上级人民政府有关部门做好水资源开发、利用、节约和保护的有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节约用水办法》（2018年省政府令第311号修订）第四条：“县以上水行政主管部门负责本行政区域内节水的统一管理和监督工作。经贸、建设、质量监督检验等部门应当按照职责分工，做好节水的有关工作。”第五条：“各级人民政府应当加强节水工作的领导，加大节水资金的投入，建立科学的水价调控机制和节水技术开发推广体系，广泛开展节水宣传教育和科学研究等活动，发展节水型工业、农业和服务业，建立节水型社会。”第六条：“各级人民政府应当采取有效措施，涵养水源，防止水体污染和水源枯竭，加大城市污水集中处理力度，提高水资源的可利用率，逐步实现城市污水资源化。”第八条：“任何单位和个人必须履行节水的义务，并有权对违反节水规定的行为进行举报。县以上水行政主管部门应当设立并向社会公布举报电话。水行政主管部门接到举报后，应当及时组织处理。”</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四、村（社区）建设（11项）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7"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79</w:t>
            </w:r>
          </w:p>
        </w:tc>
        <w:tc>
          <w:tcPr>
            <w:tcW w:w="1435" w:type="dxa"/>
            <w:tcBorders>
              <w:righ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负责对村（居）民委员会的工作给予指导、支持和帮助。</w:t>
            </w:r>
          </w:p>
        </w:tc>
        <w:tc>
          <w:tcPr>
            <w:tcW w:w="2793" w:type="dxa"/>
            <w:tcBorders>
              <w:left w:val="single" w:color="auto" w:sz="4" w:space="0"/>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1.《中华人民共和国村民委员会组织法》（2018年修正）第五条：“乡、民族乡、镇的人民政府对村民委员会的工作给予指导、支持和帮助，但是不得干预依法属于村民自治范围内的事项。”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2.《中华人民共和国城市居民委员会组织法》（2018年修正）第二条：“不设区的市、市辖区的人民政府或者它的派出机关对居民委员会的工作给予指导、支持和帮助。”</w:t>
            </w:r>
          </w:p>
        </w:tc>
        <w:tc>
          <w:tcPr>
            <w:tcW w:w="2967" w:type="dxa"/>
            <w:tcBorders>
              <w:right w:val="single" w:color="auto" w:sz="4" w:space="0"/>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left w:val="single" w:color="auto" w:sz="4" w:space="0"/>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负责组织村民委员会成员的任期和离任经济责任审计。</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县（区）：农业农村、财政部门负责组织村民委员会成员的任期和离任经济责任审计。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乡镇（街道）：负责组织村民委员会成员的任期和离任经济责任审计，公布审计结果。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村民委员会组织法》（2018年修正）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4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负责村民自治章程、村规民约、居民公约备案。</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1.《中华人民共和国村民委员会组织法》 （2018年修正）第二十七条：“村民会议可以制定和修改村民自治章程、村规民约，并报乡、民族乡、镇的人民政府备案。”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2.《中华人民共和国城市居民委员会组织法》（2018年修正）第十五条：“居民公约由居民会议讨论制定，报不设区的市、市辖区的人民政府或者它的派出机关备案，由居民委员会监督。”</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1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负责提出村民委员会的设立、撤销、范围调整意见。</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县（区）：批准村民（居民）委员会的设立、撤销、范围调整。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乡镇（街道）：提出、上报村民委员会的设立、撤销、范围调整方案。</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r>
              <w:rPr>
                <w:rStyle w:val="10"/>
                <w:rFonts w:hint="default"/>
                <w:color w:val="auto"/>
                <w:sz w:val="20"/>
                <w:szCs w:val="20"/>
              </w:rPr>
              <w:t>.《中华人民共和国村民委员会组织法》（2018年修正）第三条：“村民委员会的设立、撤销、范围调整，由乡、民族乡、镇的人民政府提出，经村民会议讨论同意，报县级人民政府批准。”</w:t>
            </w:r>
            <w:r>
              <w:rPr>
                <w:rStyle w:val="10"/>
                <w:rFonts w:hint="default"/>
                <w:color w:val="auto"/>
                <w:sz w:val="20"/>
                <w:szCs w:val="20"/>
              </w:rPr>
              <w:br w:type="textWrapping"/>
            </w:r>
            <w:r>
              <w:rPr>
                <w:rStyle w:val="10"/>
                <w:rFonts w:hint="default"/>
                <w:color w:val="auto"/>
                <w:sz w:val="20"/>
                <w:szCs w:val="20"/>
              </w:rPr>
              <w:t>2.《中华人民共和国城市居民委员会组织法》（2018年修改）第六条：“居民委员会的设立、撤销、规模调整，由不设区的市、市辖区的人民政府决定。”</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54"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负责对未达到登记条件的社区社会组织的管理和指导。</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县（区）：民政部门或行政审批服务部门负责对达到登记条件的社会组织进行登记管理。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乡镇（街道）：负责对未达到登记条件的社区社会组织的管理和指导。</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改革社会组织管理制度促进社会组织健康有序发展的意见》（2016年印发）第三部分：“对达不到登记条件的社区社会组织，按照不同规模、业务范围、成员构成和服务对象，由街道办事处(乡镇政府)实施管理，加强分类指导和业务指导。鼓励在街道(乡镇)成立社区社会组织联合会，发挥管理服务协调作用。”</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负责指导、监督村（居）民委员会换届选举。</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县（区）：民政部门负责指导乡镇（街道）开展村（居）委会选举。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乡镇（街道）：负责指导、监督村（居）委会选举。</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1.《中华人民共和国村民委员会组织法》（2018年修正）第五条：“乡、民族乡、镇的人民政府对村民委员会的工作给予指导、支持和帮助，但是不得干预依法属于村民自治范围内的事项。”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2.《山东省村民委员会选举办法》（2011年修订）第四条：“村民委员会的换届选举工作由省人民政府统一部署，设区的市、县(市、区)和乡镇人民政府组织实施，民政部门负责日常指导和监督工作。”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实施&lt;中华人民共和国村民委员会组织法&gt;办法》（2012年修订）第八条：“换届选举时，村成立村民选举委员会，在乡镇人民政府村民委员会换届选举领导机构指导下，主持村民委员会的换届选举工作，履行下列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4.《山东省实施&lt;中华人民共和国城市居民委员会组织法&gt;办法》（1993年施行） 第二条：“不设区的市、市辖区的人民政府和它的派出机关对居民委员会的工作给予指导、支持和帮助。居民委员会协助不设区的市、市辖区人民政府和它的派出机关开展工作。” 第二十二条：“居民委员会的选举工作，在街道办事处指导下，由居民会议推选的选举领导小组组织进行。”</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负责村级组织保障资金预算执行监督。</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县（区）：组织、财政、农业农村等部门负责对村级组织保障资金落实情况开展专项检查或抽查，加强调度督促，及时通报情况。推行村级审计工作，强化对村级组织保障资金的审计监督。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乡镇（街道）：加强对村级组织保障资金预算执行监督，从严把关审核。</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财政厅等三部门《山东省财政补助村级组织运转保障资金管理办法》（鲁财农改〔2017〕1号）第二十四条：“各级组织、财政、农业等部门要认真履行监管职能，定期对村级组织保障资金落实情况开展专项检查或抽查，加强调度督促，及时通报情况。大力推行村级审计工作，强化对村级组织保障资金的审计监督。乡镇党委、政府要加强对村级组织保障资金预算执行监督，从严把关审核，确保资金依法合规、安全有效使用。”</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负责推进安全社区建设。</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县（区）：应急管理部门牵头负责指导健全完善镇街、村（社区）救灾物资储备网络体系，开展安全社区等示范创建工作。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乡镇（街道）：指导村民委员会、居民委员会落实安全生产措施，推进安全社区建设。</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《山东省安全生产条例》（2017年施行）第四条：“乡镇人民政府、街道办事处应当指导村民委员会、居民委员会落实安全生产措施，推进安全社区建设。”</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负责指导成立业主大会，对选举产生的业主委员会进行备案，监督业主大会和业主委员会履职，调解处理物业管理纠纷。</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县（区）：房地产行政主管部门负责指导物业管理相关工作。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乡镇（街道）：按职责指导成立业主大会，并选举产生业主委员会，对选举产生的业主委员会进行备案。监督业主大会和业主委员会履职，调解处理物业管理纠纷。</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物业管理条例》（2018年国务院令第698号修订）第十条：“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业主大会、业主委员会作出的决定违反法律、法规的，物业所在地的区、县人民政府房地产行政主管部门或者街道办事处、乡镇人民政府，应当责令限期改正或者撤销其决定，并通告全体业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物业管理条例》（2018年修正）第六条：“街道办事处、乡(镇)人民政府负责组织、指导本辖区业主大会成立和业主委员会换届工作，监督业主大会和业主委员会依法履行职责，调解处理物业管理纠纷。”</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负责推进移风易俗相关工作。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县（区）：牵头移风易俗工作，制定基础方案，强化日常监管、督导。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乡镇（街道）：宣传移风易俗政策，推动政策落地。</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央农村工作领导小组办公室等十一部门《关于进一步推进移风易俗建设文明乡风的指导意见》（中农发〔2019〕39号）：“乡镇党委和村党组织要充分发挥政治功能和组织优势，把推动革除婚丧陋习、抵制天价彩礼、解决孝道式微等问题列为重要工作内容，加强组织推动，深入教育宣传和发动群众，扎实做好落实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7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配合做好地名管理工作。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县（区）：民政部门负责建立地名管理工作协调机制，统筹协调地名管理工作中的重大事项。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乡镇（街道）：配合做好地名管理工作，提报村民委员会、居民委员会名称和自然村、社区等居民地名称的命名、更名申请。</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地名管理办法》（1998年省政府令第90号修订）第七条：“（六）自然村和村民委员会名称，城镇居民委员会名称，由乡、镇人民政府或街道办事处在广泛听取群众意见基础上，研究拟定，报县、区地名委员会审查，由县、区人民政府审批；同时抄报上一级地名委员会和民政部门。”第十一条：“城镇街道，集镇、村庄，交通要道、叉路口，以及其他有必要设置地名标志的地理实体，均应设置地名标志。地名标志由市（地）、县（市、区）人民政府责成有关部门统一组织设置。”</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五、综合治理（综合执法）（50项）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7"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64" w:hRule="atLeast"/>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90</w:t>
            </w:r>
          </w:p>
        </w:tc>
        <w:tc>
          <w:tcPr>
            <w:tcW w:w="1435" w:type="dxa"/>
            <w:tcBorders>
              <w:lef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负责落实依法治国基本方略，做好依法行政、法治政府建设等工作。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righ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关于全面推进依法治国若干重大问题的决定》（2014年通过）：“深入推进依法行政，加快建设法治政府。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tc>
        <w:tc>
          <w:tcPr>
            <w:tcW w:w="2967" w:type="dxa"/>
            <w:tcBorders>
              <w:left w:val="single" w:color="auto" w:sz="4" w:space="0"/>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负责建设社会治安防控体系，建立健全群防群治网络，组织开展平安创建活动及各种形式的治安防范活动。</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法委会同有关部门负责建设县、乡、村三级社会治安防控体系和综合服务管理平台，组织开展平安创建活动及各种形式的治安防范活动。指导和监督乡镇（街道）组织开展平安创建活动及各种形式的治安防范活动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乡镇（街道）：加强社会治安防控网和治安保卫组织建设，制定、实施社会治安综合治理的规划，落实社会治安综合治理责任制。根据需要建立群防群治队伍，加强联防和巡逻守护，维护治安秩序。</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社会治安综合治理若干规定》（1992年施行）第四条：“社会治安综合治理实行属地管理‘谁主管，谁负责’的原则。”第五条：“国家机关、社会团体、企业事业单位和乡（镇、街道）、村（居）民委员会应当建立健全与维护社会治安任务相适应的群众性的自防自治组织或内部保卫组织，各项治安保卫工作都要严格依法办事。”第八条：“乡镇、街道办事处设立相应的社会治安综合治理领导机构……”第三十条：“县（市、区）、乡（镇、街道）、村（居）群众性自防自治的治安保卫组织的建设，由同级人民政府和村（居）民委员会负责；民兵参加维护社会治安的组织工作，由人民武装部门负责；群众性治安保卫工作的指导、管理，由公安机关负责。”</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国务院办公厅《关于加强社会治安防控体系建设的意见》（2015年印发）全文。</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负责社会矛盾和纠纷排查化解、风险预警、源头管控工作。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县（区）：政法委负责协调推动有关部门指导乡镇（街道）排查化解社会矛盾和纠纷，开展敏感时段影响社会稳定的风险隐患排查预警和信访重点人员疏导教育、稳控工作。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乡镇（街道）：排查化解社会矛盾和纠纷，开展敏感时段影响社会稳定的风险隐患排查预警和信访重点人员疏导教育、稳控工作。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政法工作条例》（2019年施行）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负责网格化服务管理。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县（区）：政法委负责协调推动网格化平台建设，指导、协调乡镇（街道）和相关部门做好网格化服务管理工作。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承担汇集研判信息、分流交办任务、报告及反馈办理结果、开展系统维护等网格化服务管理工作；指导村（社区）做好网格化服务管理相关工作，做好网格员考核管理等。配合推动网格化平台建设。</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加强社会治安防控体系建设的意见》（2015年印发）：“（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94</w:t>
            </w:r>
          </w:p>
        </w:tc>
        <w:tc>
          <w:tcPr>
            <w:tcW w:w="1435" w:type="dxa"/>
            <w:tcBorders>
              <w:tl2br w:val="nil"/>
              <w:tr2bl w:val="nil"/>
            </w:tcBorders>
            <w:shd w:val="clear" w:color="auto" w:fill="auto"/>
            <w:vAlign w:val="center"/>
          </w:tcPr>
          <w:p>
            <w:pPr>
              <w:widowControl/>
              <w:spacing w:after="220"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负责受理、办理信访事项，配合处置集体上访和其他涉访突发事件等。</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县（区）：信访部门负责指导乡镇（街道）受理、办理信访人提出的信访事项，处置集体上访和其他涉访突发事件。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乡镇（街道）：受理、办理信访人提出的信访事项，参与处置集体上访和其他涉访突发事件，指导督促村（社区）履行信访职责。</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信访条例》（2005年国务院令第431号施行）第四条：“信访工作应当在各级人民政府领导下，坚持属地管理、分级负责，谁主管、谁负责，依法、及时、就地解决问题与疏导教育相结合的原则。”第五条：“各级人民政府、县级以上人民政府工作部门应当科学、民主决策，依法履行职责，从源头上预防导致信访事项的矛盾和纠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信访条例》（2016年施行）第六条：“国家机关应当加强信访工作，根据信访事项的性质和职责分工，受理、办理信访事项；建立和完善信访工作领导体制机制，实行信访工作领导责任制。国家机关负责人应当阅批重要来信和网络投诉，接待重要来访，定期听取信访工作汇报，研究处理信访工作中的突出问题。”第七条：“省、设区的市、县（市、区）应当建立和完善信访工作协调机制，加强对信访工作的综合协调、组织推动、检查督导，研究解决信访突出问题，协调处理涉及两个以上地区、部门、行业的复杂、疑难信访事项。”</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负责依法做好民族宗教事务工作，协调处理涉及民族宗教因素的问题，维护各族群众及宗教界的合法权益。</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县（区）：民族宗教主管部门负责贯彻落实民族宗教工作的方针政策和法律法规，指导乡镇（街道）依法做好民族宗教事务工作。对涉及国家利益和公共利益的宗教事务进行行政管理。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依法做好宗教事务管理工作，建立健全乡（镇、街道）、村（社区）两级责任制。做好民族工作，维护各族人民合法权益。在县级宗教事务部门指导下，对信教公民在指定临时活动地点的活动进行监管。</w:t>
            </w:r>
          </w:p>
        </w:tc>
        <w:tc>
          <w:tcPr>
            <w:tcW w:w="4732"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国共产党统一战线工作条例》（2020年修订）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2.《宗教事务条例》（2017年国务院令第686号修订）第六条：“各级人民政府应当加强宗教工作，建立健全宗教工作机制，保障工作力量和必要的工作条件。”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民族工作条例》（2020年修订）第六条：“县级以上民族事务部门负责本行政区域内的民族工作，其他有关部门按照职责做好相关民族工作。乡镇人民政府、街道办事处根据工作需要明确专职或者兼职工作人员，并做好本辖区内的民族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4.《山东省宗教事务条例》（2019年修订）第六条：“乡镇人民政府、街道办事处应当依法做好本辖区内的宗教事务管理工作。”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5.《宗教活动场所设立审批和登记办法》（</w:t>
            </w:r>
            <w:r>
              <w:rPr>
                <w:rStyle w:val="10"/>
                <w:rFonts w:hint="default"/>
                <w:color w:val="auto"/>
                <w:sz w:val="20"/>
                <w:szCs w:val="20"/>
              </w:rPr>
              <w:t>2005年国家宗教事务局令第2号）第六条：“县级人民政府宗教事务部门在受理筹备设立宗教活动场所的申请后，对拟同意的，应当征求拟设立地乡镇人民政府、街道办事处的意见。”</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负责开展法治宣传教育工作。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县（区）：司法行政部门负责加强对法治宣传教育工作的领导，负责组织协调、督促检查，研究解决法治宣传教育工作中的重大问题。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乡镇（街道）：开展法治宣传教育，指导、支持和帮助村民委员会、居民委员会开展法治宣传教育。</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法治宣传教育条例》（2017年施行）第六条：“县级以上全民普法依法治理工作领导机构应当加强对法治宣传教育工作的领导，负责组织协调、督促检查，研究解决法治宣传教育工作中的重大问题。全民普法依法治理工作领导机构的日常工作由同级人民政府司法行政部门承担。”第九条：“乡镇人民政府、街道办事处应当指导、支持和帮助村民委员会、居民委员会开展法治宣传教育。”</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负责行政复议、行政应诉相关工作。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县（区）：司法行政部门负责行政复议案件办理工作，指导、监督行政应诉工作。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乡镇（街道）：负责涉及乡镇（街道）的行政复议案件的答复工作和涉及乡镇（街道）的行政诉讼案件的应诉工作。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行政复议法》（2017年修订）第四条：“行政复议机关履行行政复议职责，应当遵循合法、公正、公开、及时、便民的原则，坚持有错必纠，保障法律、法规的正确实施。”第二十三条：“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2.《中华人民共和国行政诉讼法》（2017年修订）第三条：“被诉行政机关负责人应当出庭应诉。不能出庭的，应当委托行政机关相应的工作人员出庭。”</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负责开展人民调解工作。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县（区）：司法行政部门指导乡镇（街道）人民调解工作；基层人民法院对人民调解委员会调解民间纠纷进行业务指导。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乡镇（街道）：可依法设立人民调解委员会，开展人民调解工作；指导辖区内的人民调解工作。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宪法》（2018年修正）第一百一十一条：“居民委员会、村民委员会设人民调解、治安保卫、公共卫生等委员会，办理本居住地区的公共事务和公益事业，调解民间纠纷，协助维护社会治安，并且向人民政府反映群众的意见、要求和提出建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人民调解法》（2011年施行）第五条：“国务院司法行政部门负责指导全国的人民调解工作，县级以上地方人民政府司法行政部门负责指导本行政区域的人民调解工作。基层人民法院对人民调解委员会调解民间纠纷进行业务指导。”第十条：“县级人民政府司法行政部门应当对本行政区域内人民调解委员会的设立情况进行统计，并且将人民调解委员会以及人员组成和调整情况及时通报所在地基层人民法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3.《人民调解工作若干规定》（2002年司法部令第75号）第九条：“指导和管理人民调解委员会的日常工作，由乡镇、街道司法所（科）负责。”</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6"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负责社区戒毒、社区康复工作指导，对无职业且缺乏就业能力的强制隔离戒毒人员提供职业技能培训、就业指导和就业援助。</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县（区）：公安机关和司法行政、卫生健康、民政等部门应当对社区戒毒工作提供指导和协助。劳动行政部门对无职业且缺乏就业能力的戒毒人员，提供必要的职业技能培训、就业指导和就业援助。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乡镇（街道）：负责社区戒毒、社区康复工作，对社会面吸毒人员进行风险分类评估管理。负责对无职业且缺乏就业能力的戒毒人员，提供必要的职业技能培训、就业指导和就业援助。</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禁毒法》（2008年施行）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戒毒条例》（2018年国务院令第703号修正）第五条：“乡（镇）人民政府、城市街道办事处负责社区戒毒、社区康复工作。”第十八条：“乡（镇）人民政府、城市街道办事处和社区戒毒工作小组应当采取下列措施管理、帮助社区戒毒人员……（三）职业技能培训，职业指导，就学、就业、就医援助。”</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居）委员会等具体实施。”</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负责非法种植毒品原植物的处置。</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《中华人民共和国禁毒法》（2008年施行）第十九条第二款：“地方各级人民政府发现非法种植毒品原植物的，应当立即采取措施予以制止、铲除。”</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负责做好刑满释放人员安置帮教工作。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县（区）：党委、政府组织做好安置帮教工作的指导、协调、考核等工作。相关部门负责做好安置帮教人员衔接安置、档案管理，指导和监督乡镇（街道）刑满释放人员安置帮教工作。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乡镇（街道）：落实刑释解教人员安置帮教工作责任，健全工作机制，组织落实刑满释放人员衔接管控、安置帮教各项工作措施，提供基础保障服务，帮助思想教育和就业技能培训。</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国务院办公厅转发中央社会治安综合治理委员会《关于进一步加强刑满释放解除劳教人员安置帮教工作的意见》（2010年印发）：“五、加强组织领导，落实刑释解教人员安置帮教工各项措施。 （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各级安帮办要在同级党委、政府统一领导和综治委（办）具体指导下，组织落实刑释解教人员的衔接管控、安置帮教工作措施……</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各级党委和政府要将刑释解教人员安置帮教工作经费，包括各级安置帮教工作领导机构工作经费、刑释解教人员职业技能培训和职业技能鉴定经费、安置帮教志愿者工作经费等……（19）……乡镇（街道）党政组织要承担起组织落实刑释解教人员安置帮教工作的责任。乡镇（街道）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负责做好社区矫正相关工作。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县（区）：负责社区矫正工作的机构加强对乡镇（街道）社区矫正工作的指导，将相关经费列入本级政府预算，委托司法所承担社区矫正工作。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乡镇（街道）：协调开展社区矫正相关工作。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社区矫正法》（2020年施行）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6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负责反邪教工作，配合开展反恐怖主义工作。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县（区）：负责邪教组织、恐怖主义活动的查处。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乡镇（街道）：负责邪教组织、恐怖主义活动的巡查和信息上报，协助查处。</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1.《中华人民共和国反恐怖主义法》（2016年施行）第八条：“ ……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全国人大常委会取缔邪教组织、防范和惩治邪教活动的决定》（1999年通过）：“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w:t>
            </w:r>
            <w:r>
              <w:rPr>
                <w:rFonts w:hint="eastAsia" w:ascii="宋体" w:hAnsi="宋体" w:eastAsia="宋体" w:cs="宋体"/>
                <w:color w:val="auto"/>
                <w:spacing w:val="-11"/>
                <w:kern w:val="0"/>
                <w:sz w:val="20"/>
                <w:szCs w:val="20"/>
              </w:rPr>
              <w:t>责扫黑除恶斗争相关工作。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bdr w:val="single" w:color="000000" w:sz="4" w:space="0"/>
              </w:rPr>
              <w:drawing>
                <wp:anchor distT="0" distB="0" distL="114300" distR="114300" simplePos="0" relativeHeight="251660288" behindDoc="0" locked="0" layoutInCell="1" allowOverlap="1">
                  <wp:simplePos x="0" y="0"/>
                  <wp:positionH relativeFrom="column">
                    <wp:posOffset>4387215</wp:posOffset>
                  </wp:positionH>
                  <wp:positionV relativeFrom="paragraph">
                    <wp:posOffset>24130</wp:posOffset>
                  </wp:positionV>
                  <wp:extent cx="0" cy="768985"/>
                  <wp:effectExtent l="0" t="0" r="0" b="0"/>
                  <wp:wrapNone/>
                  <wp:docPr id="1" name="直接连接符_19"/>
                  <wp:cNvGraphicFramePr/>
                  <a:graphic xmlns:a="http://schemas.openxmlformats.org/drawingml/2006/main">
                    <a:graphicData uri="http://schemas.openxmlformats.org/drawingml/2006/picture">
                      <pic:pic xmlns:pic="http://schemas.openxmlformats.org/drawingml/2006/picture">
                        <pic:nvPicPr>
                          <pic:cNvPr id="1" name="直接连接符_19"/>
                          <pic:cNvPicPr/>
                        </pic:nvPicPr>
                        <pic:blipFill>
                          <a:blip r:embed="rId6"/>
                          <a:stretch>
                            <a:fillRect/>
                          </a:stretch>
                        </pic:blipFill>
                        <pic:spPr>
                          <a:xfrm>
                            <a:off x="0" y="0"/>
                            <a:ext cx="0" cy="768985"/>
                          </a:xfrm>
                          <a:prstGeom prst="rect">
                            <a:avLst/>
                          </a:prstGeom>
                          <a:noFill/>
                          <a:ln>
                            <a:noFill/>
                          </a:ln>
                        </pic:spPr>
                      </pic:pic>
                    </a:graphicData>
                  </a:graphic>
                </wp:anchor>
              </w:drawing>
            </w:r>
            <w:r>
              <w:rPr>
                <w:rFonts w:hint="eastAsia" w:ascii="宋体" w:hAnsi="宋体" w:eastAsia="宋体" w:cs="宋体"/>
                <w:color w:val="auto"/>
                <w:kern w:val="0"/>
                <w:sz w:val="20"/>
                <w:szCs w:val="20"/>
              </w:rPr>
              <w:t>内容涉密，不再明确政策文件依据。</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9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负责河湖长制建设。</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1.中共中央办公厅 国务院办公厅</w:t>
            </w:r>
            <w:r>
              <w:rPr>
                <w:rStyle w:val="10"/>
                <w:rFonts w:hint="default"/>
                <w:color w:val="auto"/>
                <w:sz w:val="20"/>
                <w:szCs w:val="20"/>
              </w:rPr>
              <w:t>《关于全面推行河长制的意见》（2016年印发）：“（三）组织形式。全面建立省、市、县、乡四级河长体系。各河湖所在市、县、乡均分级分段设立河长，由同级负责同志担任。县级及以上河长设置相应的河长制办公室，具体组成由各地根据实际确定。”</w:t>
            </w:r>
            <w:r>
              <w:rPr>
                <w:rStyle w:val="10"/>
                <w:rFonts w:hint="default"/>
                <w:color w:val="auto"/>
                <w:sz w:val="20"/>
                <w:szCs w:val="20"/>
              </w:rPr>
              <w:br w:type="textWrapping"/>
            </w:r>
            <w:r>
              <w:rPr>
                <w:rStyle w:val="10"/>
                <w:rFonts w:hint="default"/>
                <w:color w:val="auto"/>
                <w:sz w:val="20"/>
                <w:szCs w:val="20"/>
              </w:rPr>
              <w:t>2.《河长湖长履职规范（试行）》（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3.省委办公厅 省政府办公厅《山东省全面实行河长制工作方案》（2017年发布）：“二、组织体系（一）河长设置1.组织形式。全面建立省、市、县、乡四级河长体系。省级重要河湖所涉及市、县（市、区）、乡镇（街道）领导分别担任相应河湖河长。”</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4.省委办公厅</w:t>
            </w:r>
            <w:r>
              <w:rPr>
                <w:rStyle w:val="10"/>
                <w:rFonts w:hint="default"/>
                <w:color w:val="auto"/>
                <w:sz w:val="20"/>
                <w:szCs w:val="20"/>
              </w:rPr>
              <w:t xml:space="preserve"> 省政府办公厅《山东省在湖泊实施湖长制工作方案》（2018年发布）：“湖长体系设置与各级河长设置充分结合，全面建立省、市、县、乡、村五级湖长体系。其他的湖泊湖长设置由市、县、乡、村分别确定，其中跨行政区域的湖泊，原则上由上一级负责同志担任湖长。各类湖泊所在市、县（市、区）、乡镇（街道）、村按照行政区域分级设立湖长，实行网格化管理，确保湖泊所有水域都有明确的责任主体。”</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负责未设立水库管理单位的小型水库安全生产监管。</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县（区）：水行政主管部门负责督导乡镇（街道）履行行使管理权的小型水库安全管理职责。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山东省小型水库管理办法》（2014年省政府令第280号修订）第四条：“县级以上人民政府水行政主管部门负责本行政区域内小型水库的监督管理。财政、发展改革、国土资源、海洋与渔业、环境保护、林业等部门应当按照职责分工，做好小型水库监督管理的相关工作。”第五条：“小型水库的安全管理实行行政首长负责制。设区的市、县（市、区）和乡镇人民政府应当按照属地管理原则和隶属关系，对每座小型水库确定一名政府领导成员为安全责任人。按照‘谁管理、谁负责’的原则，小型水库的安全由水库管理单位直接负责；未设立水库管理单位的，其安全由行使管理权的乡镇人民政府或者农村集体经济组织、企业（个人）直接负责。小型水库所在地的乡镇人民政府应当与管理水库的农村集体经济组织、企业（个人）签订安全管理责任状。”第十六条：“县级以上人民政府水行政主管部门和乡镇人民政府，应当在汛前、汛后对本行政区域内的小型水库进行安全检查，及时发现和排除安全隐患；发现重大安全隐患时，应当立即向县级以上人民政府报告。在汛期，水库管理单位或者安全管理员应当按照批准的水库汛期调度运用计划，开展水库调度运行，加强水库巡查，发现险情，必须立即采取抢护措施，并及时向防汛指挥机构和水行政主管部门、乡镇人民政府报告。”</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Style w:val="10"/>
                <w:rFonts w:hint="default"/>
                <w:color w:val="auto"/>
                <w:sz w:val="20"/>
                <w:szCs w:val="20"/>
              </w:rPr>
            </w:pPr>
            <w:r>
              <w:rPr>
                <w:rStyle w:val="10"/>
                <w:rFonts w:hint="default"/>
                <w:color w:val="auto"/>
                <w:sz w:val="20"/>
                <w:szCs w:val="20"/>
              </w:rPr>
              <w:t>第十八条：“县级以上人民政府水行政主管部门、乡镇人民政府、水库管理单位，应当根据防汛抢险和安全管理要求组织制定相应的应急预案，并报上级水行政主管部门和防汛指挥机构备案。”</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负责组织开展防洪防汛抗旱工作。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县（区）：应急管理、水利、自然资源和规划、农业农村等部门根据职责分工，负责指导和监督乡镇（街道）防洪防汛抗旱工作。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组织做好辖区内防汛抗旱隐患排查检查整治、预案编制、物质储备、防汛抢险队伍建设，小水库、塘坝、河道等工程巡查值守，群众转移避险，洪涝险情处置与报告，灾情统计、灾后救助与恢复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突发事件应对法》（2007年施行）第四条：“国家建立统一领导、综合协调、分类管理、分级负责、属地管理为主的应急管理体制。”第十七条：“地方各级人民政府和县级以上地方各级人民政府有关部门根据有关法律、法规、规章、上级人民政府及其有关部门的应急预案以及本地区的实际情况，制定相应的突发事件应急预案。”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中华人民共和国防洪法》（2016年修正）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中华人民共和国防汛条例》（2011年国务院令第588号修订）第四条：“防汛工作实行各级人民政府行政首长负责制，实行统一指挥，分级分部门负责。各有关部门实行防汛岗位责任制。”第十七条：“各级地方人民政府必须对所管辖的蓄滞洪区的通信、预报警报、避洪、撤退道路等安全设施……”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中华人民共和国抗旱条例》（2009年国务院令第552号修订）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负责内河交通安全管理。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县（区）：交通运输主管部门指导和监督乡镇（街道）落实内河交通安全管理职责。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乡镇（街道）：依法履行内河交通管理职责，负责组织实施水上交通安全法规和进行安全检查。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内河交通管理条例》（2002年国务院令第355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2967"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国务院《关于加强内河乡镇运输船舶安全管理的通知》（国发(1987)98号）：“二、各地人民政府要在整顿和检查的基础上，根据本地区内河乡镇运输船舶的安全情况，制定出相应的管理措施，进一步明确县、乡（镇）人民政府的管理责任和权限，并由乡（镇）人民政府在辖区内设立水上安全管理机构或管理人员，负责组织实施水上交通安全法规和进行安全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交通运输部《关于进一步加强水路客运安全管理的通知》（交水规〔2020〕13号）：“（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负责林长制建设，开展植树造林、护林防火工作。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负责落实林长制工作要求，承担森林等资源保护管理等工作，指导乡镇（街道）林长制建设及相关工作。林业等主管部门开展护林巡护、病虫害调查监测、森林火灾隐患排查工作，组织病虫害防治和大规模突发性火情扑救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乡镇（街道）：负责落实林长制建设，开展植树造林活动，加强森林资源保护和基层基础设施建设；巡护森林，发现火情、林业有害生物以及破坏森林资源的行为，及时制止并上报，协助开展火灾扑灭工作。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森林法》（2019年修订）第四条：“地方人民政府可以根据本行政区域森林资源保护发展的需要，建立林长制”。第九条：“……乡镇人民政府可以确定相关机构或者设置专职、兼职人员承担林业相关工作。”第十一条：“各级人民政府应当组织全民义务植树，开展植树造林活动。”第三十三条：“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森林病虫害防治条例》（1989年国务院令第46号）第四条：“……地方各级人民政府应当制定措施和制度，加强对森林病虫害防治工作的领导。”第八条：“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1.中共中央办公厅 </w:t>
            </w:r>
            <w:r>
              <w:rPr>
                <w:rStyle w:val="10"/>
                <w:rFonts w:hint="default"/>
                <w:color w:val="auto"/>
                <w:sz w:val="20"/>
                <w:szCs w:val="20"/>
              </w:rPr>
              <w:t>国务院办公厅《全面推行林长制的意见》（2020年印发）：“（三）组织体系。各省（自治区、直辖市）根据实际情况，可设立市、县、乡等各级林长。地方各级林业和草原主管部门承担林长制组织实施的具体工作。”</w:t>
            </w:r>
            <w:r>
              <w:rPr>
                <w:rStyle w:val="10"/>
                <w:rFonts w:hint="default"/>
                <w:color w:val="auto"/>
                <w:sz w:val="20"/>
                <w:szCs w:val="20"/>
              </w:rPr>
              <w:br w:type="textWrapping"/>
            </w:r>
            <w:r>
              <w:rPr>
                <w:rStyle w:val="10"/>
                <w:rFonts w:hint="default"/>
                <w:color w:val="auto"/>
                <w:sz w:val="20"/>
                <w:szCs w:val="20"/>
              </w:rPr>
              <w:t>2.省政府办公厅《关于全面建立林长制的实施意见》（鲁政办字〔2019〕131号）：“全面建立省、市、县、乡、村五级林长制体系，构建责任明确、协调有序、监管严格、保障有力的保护管理新机制。（一）分级设立林长。乡（镇、街道）、村（居、社区）设立林长和副林长。”</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山东省实施&lt;森林防火条例&gt;办法》（2014年施行）第六条：“……乡（镇）人民政府、街道办事处、村（居）民委员会应当按照森林防火责任规定，做好森林防火工作。”第九条：“……乡（镇）人民政府、街道办事处应当按照森林火灾应急预案，制定森林火灾应急处置办法。”</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负责编制突发事件应急预案，组织协调应急救援队伍建设，做好24小时应急值守和信息报送工作，配合开展突发公共事件应急救援、风险防范等工作。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县（区）：政府有关部门制定相应的突发事件应急预案。应急管理部门依据职责，加强对有关灾害事故类突发事件预案体系建设的指导协调等相关工作。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乡镇（街道）：负责编制突发事件应急预案，组织开展应急知识的宣传普及活动和必要的应急演练，建立基层应急救援队伍，及时、就近开展应急救援。做好24小时应急值守和信息报送工作。</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突发事件应对法》（2007年施行）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突发事件应急保障条例》（2021年施行）第七条：“乡镇人民政府、街道办事处应当确定相关机构和人员，履行本辖区内突发事件应急保障工作职责。”第八条：“县级以上人民政府有关部门、乡镇人民政府、街道办事处应当定期组织开展突发事件应对法律、法规和应急知识的宣传教育，提高社会公众应急预防、避险、自救、互救意识和能力。”第三十条：“乡镇人民政府、街道办事处、居民委员会、村民委员会可以组织民兵预备役人员、基层警务人员、医务人员、居民、村民，建立基层应急救援队伍，及时、就近开展应急救援。”</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负责对生产经营单位安全生产状态及安全生产非法行为的监督检查，协助有关部门依法履行安全生产监督管理职责。</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县（区）：应急管理部门会同有关部门依法对安全生产工作实施综合监督管理。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安全生产法》（2014年修正）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安全生产条例》（2017年施行）第四条：“乡镇人民政府、街道办事处、开发区管理机构应当设立或者明确安全生产监督管理机构，加强对本行政区域内安全生产工作的监督检查，并协助上级人民政府有关部门依法履行安全生产监督管理职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安全生产行政责任制规定》（2015年省政府令第293号）第七条：“乡镇人民政府、街道办事处、开发区管理机构应当明确负责安全生产工作的机构，对本区域内安全生产工作进行监督检查，协助上级人民政府有关部门依法履行安全生产监督管理职责。”</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负责加强特种设备安全工作。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特种设备安全监督管理部门负责对本行政区域内的特种设备安全实施监督管理。发展改革、工业和信息化、公安、住房城乡建设、交通运输、应急管理、文化和旅游等部门依照有关法律、法规的规定，在各自的职责范围内对特种设备安全实施监督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乡镇（街道）：加强特种设备安全工作，将特种设备安全纳入安全生产检查范围，协助上级政府有关部门依法履行特种设备监督管理。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特种设备安全条例》（2016年施行）第四条：“乡（镇）人民政府和街道办事处、开发区管理机构应当加强特种设备安全工作，将特种设备安全纳入安全生产检查范围，协助上级政府有关部门依法履行特种设备监督管理职责。”</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负责做好产品质量相关工作。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县（区）：市场监督管理部门主管本行政区域内的产品质量监督工作。有关部门在各自的职责范围内负责产品质量监督工作。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乡镇（街道）：引导、督促生产者、销售者加强产品质量管理，提高产品质量，对日常发现的产品质量问题及时上报。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产品质量法》（2018年修正）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 县级以上地方市场监督管理部门主管本行政区域内的产品质量监督工作。县级以上地方人民政府有关部门在各自的职责范围内负责产品质量监督工作。”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负责文物保护工作。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县（区）：文物主管部门对本行政区域内的文物保护实施监督管理；公安、市场监管、自然资源和规划、住房城乡建设等有关部门在职责范围内做好文物保护工作。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乡镇（街道）：负责本行政区域内的文物保护工作。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0"/>
                <w:rFonts w:hint="default"/>
                <w:color w:val="auto"/>
                <w:sz w:val="20"/>
                <w:szCs w:val="20"/>
              </w:rPr>
              <w:t>《中华人民共和国文物保护法》（2017年修正）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负责做好民兵工作，完成兵役工作任务，抓好全民国防教育。</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县（区）：党委、人武部门负责民兵政治工作，组织开展国防教育。人民武装部主要负责指导乡镇（街道）做好民兵工作，完成兵役工作任务，组织实施民兵训练。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乡镇（街道）：领导本区域、本单位民兵政治工作，抓好国防教育。基层人民武装部主要负责做好民兵工作，完成兵役工作任务，组织民兵训练。</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兵役法》（2011年修正）第十条：“机关、团体、企业事业单位和乡、民族乡、镇的人民政府，依照本法的规定完成兵役工作任务。兵役工作业务，在设有人民武装部的单位，由人民武装部办理；不设人民武装部的单位，确定一个部门办理。”第三十九条：“乡、民族乡、镇、街道和企业事业单位建立民兵组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国防教育法》（2001年修订）第五条：“一切国家机关和武装力量、各政党和各社会团体、各企业事业组织以及基层群众性自治组织，都应当根据各自的实际情况组织本地区、本部门、本单位开展国防教育。”</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民兵工作条例》（2011年修订）第五条：“……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第七条：“机关、团体、企业事业单位和乡、民族乡、镇的人民政府以及街道办事处，应当根据县、市的安排和要求，办理本单位和本地区的征兵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4.《民兵政治工作规定》（2011年修订）全文。</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1.《基层人民武装部建设要则（试行）》（2020年施行）全文。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民兵战备工作规定》第四条：“军区、省军区（含卫戍区、警备区，下同）、军分区（含警备区，下同）、人民武装部和乡（含民族乡、镇，下同）及街道人民武装部、企业事业单位人民武装部负责本区域或本单位的民兵战备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3.《民兵军事训练大纲》（2018年施行）全文。</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负责统筹、组织、协调综合执法工作，根据授权实施行政处罚等执法行为。</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县（区）：政府及其有关部门应当加强组织协调、业务指导、执法监督，建立健全行政处罚协调配合机制，完善评议、考核制度。各执法部门负责落实执法力量下沉，完善基层执法体制。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行政处罚法》（2021年修正）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1.省委办公厅 </w:t>
            </w:r>
            <w:r>
              <w:rPr>
                <w:rStyle w:val="10"/>
                <w:rFonts w:hint="default"/>
                <w:color w:val="auto"/>
                <w:sz w:val="20"/>
                <w:szCs w:val="20"/>
              </w:rPr>
              <w:t>省政府办公厅《关于推进综合行政执法体制改革的指导意见》（2015年印发）第二条第（二）项：“建立健全基层执法体系。统筹县（市、区）和乡镇（街道）执法管理工作，推动执法力量下沉，完善基层执法体制。县（市、区）综合行政执法局在乡镇（街道）设置派出执法机构，承担相关领域综合执法工作。乡镇（街道）规模较小、执法任务不重的，可按区域设置派出机构。派出执法机构要接受乡镇（街道）党委（党工委）、政府（办事处）管理为主。建立乡镇（街道）综合执法平台，完善执法联动机制，由乡镇（街道）统筹辖区内派驻机构和基层执法力量，开展联合执法……”</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2.省委组织部等七部门《全省城市基层党建全域提升攻坚三年行动计划》（2020年印发）：“加强街道党工委对区级职能部门派驻机构的统一指挥，整合公安、交通、生态环境、市场监管、城市管理、消防等力量，2021年底前全面做实街道综合执法办公室，实行1+6+N联合执法。”</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2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负责查处未经批准擅自在村庄、集镇规划区内的街道、广场、市场和车站等场所修建临时建筑物、构筑物和其他设施的行为。</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县（区）：相关执法部门负责对乡镇（街道）执法工作进行指导，对相关执法人员进行培训。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乡镇（街道）：开展日常巡查，依法依规做出行政处罚。</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四十条：“擅自在村庄、集镇规划区内的街道、广场、市场和车站等场所修建临时建筑物、构筑物和其他设施的，由乡级人民政府责令限期拆除，并可处以罚款。”</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4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负责责令停止、拆除乡镇、村庄规划区内的违法建设。</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县（区）：自然资源和规划以及相关执法部门负责对乡镇（街道）违法建设行为的监管执法。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乡镇（街道）：对违法建设行为进行巡查，发现违法建设行为及时劝告制止，并组织拆除。</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3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负责责令退回未按规划审批程序批准占用的土地。</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县（区）：相关执法部门负责对乡镇（街道）执法工作进行指导。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乡镇（街道）：开展日常巡查，对未按规划审批程序批准占用土地的责令退回。</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六条：“在村庄、集镇规划区内，未按规划审批程序批准而取得建设用地批准文件，占用土地的，批准文件无效，占用的土地由乡级以上人民政府责令退回。”</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负责查处村庄、集镇规划区内违规建住宅的行为。</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县（区）：相关执法部门负责对乡镇（街道）执法工作进行指导。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乡镇（街道）：开展日常巡查，及时发现和处置涉及宅基地等的各类违法行为，依法依规做出行政处罚。指导村级组织完善宅基地民主管理程序。</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中央农村工作领导小组办公室 农业农村部《关于进一步加强农村宅基地管理的通知》（中农发〔2019〕11号）：“二、依法落实基层政府属地责任。建立部省指导、市县主导、乡镇主责、村级主体的宅基地管理机制。宅基地管理工作的重心在基层，县乡政府承担属地责任，农业农村部门负责行业管理，具体工作由农村经营管理部门承担。”</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6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负责查处损坏村庄、集镇房屋、公共设施及破坏村容镇貌和环境卫生的行为。</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县（区）：相关执法部门负责对乡镇（街道）执法工作进行指导。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乡镇（街道）：开展日常巡查，依法依规做出行政处罚。</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07"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负责做好消费者权益保护工作。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县（区）：市场监管部门和其他有关行政部门应当依照法律、法规的规定，在各自的职责范围内，采取措施，保护消费者的合法权益。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乡镇（街道）：加强领导和监督，预防危害消费者人身、财产安全行为的发生，及时制止危害消费者人身、财产安全的行为。</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消费者权益保护法》(2013年修订）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配合做好消防领域安全生产监管工作。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应急管理部门对消防工作实施监督管理，并由消防救援机构负责实施。消防救援机构对机关、团体、企业、事业、个体经济组织等单位遵守消防法律、法规、规章、规定的情况依法进行监督检查。公安派出所负责对居民住宅区的物业服务企业、居民委员会、村民委员会和“九小场所”履行消防安全职责的情况实施消防监督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spacing w:val="-6"/>
                <w:kern w:val="0"/>
                <w:sz w:val="20"/>
                <w:szCs w:val="20"/>
              </w:rPr>
              <w:t>《中华人民共和国消防法》（2019年修正）第六条：“各级人民政府应当组织开展经常性的消防宣传教育，提高公民的消防安全意识。”第八条：“地方各级人民政府应当将包括消防安全布局、消防站、消防供水、消防通信、消防车通道、消防装备等内容的消防规划纳入城乡规划，并负责组织实施。”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第三十五条：“各级人民政府应当加强消防组织建设，根据经济社会发展的需要，建立多种形式的消防组织，加强消防技术人才培养，增强火灾预防、扑救和应急救援的能力。”第三十六条：“乡镇人民政府应当根据当地经济发展和消防工作的需要，建立专职消防队、志愿消防队，承担火灾扑救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消防条例》（2015年修正）第八条：“乡镇人民政府、城市街道办事处负责本辖区消防工作，指导、支持和帮助村民委员会、居民委员会开展群众性消防工作，指导、督促辖区内单位做好消防工作，协助公安机关消防机构实施消防监督管理。”</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印发消防安全责任制实施办法的通知》（国办发〔2017〕87号）第六条：“县级以上地方各级人民政府应当落实消防工作责任制……”第八条：“除履行第六条规定的职责外，还应当履行下列职责……”</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第九条：“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网格化’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一）、（四）、（五）、（六）、（七）项职责，并保障消防工作经费。”</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123</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山东省实施消防安全责任制规定》（2018年省政府令第313号）第七条：“乡镇人民政府、街道办事处履行下列消防安全工作职责：（一）明确负责消防安全工作的机构，落实消防安全措施；（二）按照规定组织编制并实施消防规划；（三）按照规定保障公共消防设施建设和有关消防工作经费；（四）根据当地经济发展和消防工作需要，建立专职消防队、志愿消防队，配备消防车辆和装备器材；（五）落实消防安全网格化管理制度，按照规定进行消防安全检查，开展消防宣传教育；（六）指导、支持和帮助村民委员会、居民委员会开展群众性消防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1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配合做好食品小作坊、小餐饮和食品摊点的相关监督管理与服务，做好食品摊点备案工作。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县（区）：市场监管部门负责对食品小作坊、小餐饮、食品摊点的食品生产经营活动实施监督管理，依法查处违法行为。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乡镇（街道）：配合做好食品小作坊、小餐饮和食品摊点监督管理与服务工作。开展日常巡查，发现食品安全隐患或食品生产经营违法违规行为，及时上报。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食品小作坊小餐饮和食品摊点管理条例》（2017年施行）第四条：“乡镇人民政府、街道办事处应当依照本条例和上级人民政府确定的职责，做好食品小作坊、小餐饮和食品摊点的相关监督管理与服务工作。村民委员会、居民委员会协助乡镇人民政府、街道办事处和有关部门开展食品小作坊、小餐饮和食品摊点的监督管理与服务工作。”第二十八条：“食品摊点应当向所在地乡镇人民政府、街道办事处备案，提供身份证明、住址、经营品种、健康证明和联系方式。”</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93"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配合开展“扫黄打非”各项专项行动。</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县（区）：组织开展“扫黄打非”专项行动。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乡镇（街道）：协助开展“扫黄打非”专项行动，宣传“扫黄打非”工作，按照要求定期对打印社、图书售卖点等文化场所进行排查。</w:t>
            </w:r>
          </w:p>
        </w:tc>
        <w:tc>
          <w:tcPr>
            <w:tcW w:w="4732" w:type="dxa"/>
            <w:tcBorders>
              <w:tl2br w:val="nil"/>
              <w:tr2bl w:val="nil"/>
            </w:tcBorders>
            <w:shd w:val="clear" w:color="auto" w:fill="auto"/>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967" w:type="dxa"/>
            <w:tcBorders>
              <w:tl2br w:val="nil"/>
              <w:tr2bl w:val="nil"/>
            </w:tcBorders>
            <w:shd w:val="clear" w:color="auto" w:fill="auto"/>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86"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配合做好网络信息安全工作，开展舆情处置、引导。</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县（区）：网信部门负责开展网络信息安全宣传教育活动。开展舆情监控，指导乡镇（街道）做好舆情处置工作。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乡镇（街道）：配合做好网络信息安全宣传教育工作，开展舆情处置、引导工作。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全国人大常委会关于维护互联网安全的决定》（2009年修正）：“七、各级人民政府及有关部门要采取积极措施，在促进互联网的应用和网络技术的普及过程中，重视和支持对网络安全技术的研究和开发，增强网络的安全防护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网络安全法》（2017年施行）第十九条：“各级人民政府及其有关部门应当组织开展经常性的网络安全宣传教育，并指导、督促有关单位做好网络安全宣传教育工作。大众传播媒介应当有针对性地面向社会进行网络安全宣传教育。”</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国务院办公厅《关于推进政务新媒体键康有序发展的意见》（国办发〔2018〕123号）第二条：“各级政务新媒体按照主管主办和属地管理原则，接受宣传、网信部门的有关业务统筹指导和宏观管理。”</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61"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配合开展非法采矿行为的监管执法，加强矿产资源的保护工作。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县（区）：自然资源部门负责对采矿活动进行巡查和监督管理。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矿产资源法》（2009年修正）第三条：“各级人民政府必须加强矿产资源的保护工作。”第十九条：“地方各级人民政府应当采取措施，维护本行政区域内的国有矿山企业和其他矿山企业矿区范围内的正常秩序。禁止任何单位和个人进入他人依法设立的国有矿山企业和其他矿山企业矿区范围内采矿。”</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配合做好河道采砂管理工作。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水行政主管部门会同有关部门负责河道采砂活动监督管理工作，组织编制河道采砂规划，经上一级水行政主管部门审查同意，由本级人民政府审批；负责对采砂活动进行巡查，对发现的违法行为进行查处或移交相关执法机构查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乡镇（街道）：负责对河道采砂活动进行日常巡查；对发现或收到的非法采砂违法线索进行初步核实、劝告制止及上报。配合做好执法相关现场确认、秩序维护等工作。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《中华人民共和国水土保持法》（2010年修订）第十七条：“地方各级人民政府应当加强对取土、挖砂、采石等活动的管理，预防和减轻水土流失。”</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1.中共中央办公厅 国务院办公厅</w:t>
            </w:r>
            <w:r>
              <w:rPr>
                <w:rStyle w:val="10"/>
                <w:rFonts w:hint="default"/>
                <w:color w:val="auto"/>
                <w:sz w:val="20"/>
                <w:szCs w:val="20"/>
              </w:rPr>
              <w:t>《关于全面推行河长制的意见》（2016年印发）：“（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2.水利部《关于河道采砂管理工作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配合履行学校安全工作职责、开展校外培训机构的日常巡查、做好校车安全监督管理。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县（区）：教育部门会同人力资源社会保障、住房城乡建设、市场监管、公安、卫生健康、消防等部门（单位）按分工做好学校安全、校外培训机构规范发展、校车安全监管等工作。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乡镇（街道）：配合履行学校安全工作职责，支持、帮助学校处理学校安全事故纠纷；依托网格化管理体系，做好培训市场的日常巡查工作；协助有关部门做好校车安全监督管理。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学校安全条例》（2019年施行）第五条：“县级以上人民政府负责本行政区域内的学校安全工作……县级以上人民政府应当将学校安全工作经费列入本级财政预算，保障学校安全工作的开展。乡镇人民政府、街道办事处应当依法履行学校安全工作职责。”第五十二条：“乡镇人民政府、街道办事处应当建立学校安全事故调解工作机制，支持、帮助学校处理学校安全事故纠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校车安全管理办法》（2016年省政府令第295号）第十四条：“公安、交通运输、住房城乡建设、规划等部门以及学校所在地的乡镇人民政府、街道办事处应当根据各自职责，在校园周边道路合理设置校车停车泊位，在学校门前道路安装减速设施，设立交通标志和交通安全警示牌，完善校园周边道路基础设施建设。”</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省政府办公厅《关于规范校外培训机构发展的实施意见》（鲁政办字〔2019〕49号）：“乡镇政府、街道办事处依托网格化管理体系，做好培训市场的日常巡查工作。”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配合做好食品安全领域监管工作。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县（区）：市场监管部门会同其他有关部门负责做好食品安全监督管理工作。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乡镇（街道）：开展食品安全隐患排查工作，发现食品药品安全隐患和违法行为线索及时上报，并协助有关部门做好监管执法工作。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食品安全法》（2021年修改）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食品安全法实施条例》（2019年国务院令第721号修订）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配合做好农村集体聚餐食品安全监管及食品安全事故处置。</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县（区）：市场监管部门负责农村集体聚餐食品安全指导服务工作，依法查处违法行为。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发现食品安全事故或疑似食品安全事故后，立即采取处置措施，并报告市场监管部门，配合开展事故调查、救治和处置工作。督促村居和食品协管员收集食品安全信息和线索，协助做好日常管理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餐饮服务食品安全监督管理办法》（2010年卫生部令第70号）第十八条：“各级食品药品监督管理部门应当根据本级人民政府食品安全事故应急预案制定本部门的预案实施细则，按照职能做好餐饮服务食品安全事故的应急处置工作。”第十九条：“……发生食品安全事故时，事发地食品药品监督管理部门应当在本级人民政府领导下，及时做出反应，采取措施控制事态发展，依法处置，并及时按照有关规定向上级食品药品监督管理部门报告。”</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配合做好非煤矿山、危险化学品的安全监督管理。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县（区）：相关部门负责非煤矿山、危险化学品安全监督管理工作。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乡镇（街道）：配合做好非煤矿山、危险化学品安全生产监管工作。开展日常巡查，对发现的安全生产问题或隐患，督促单位进行问题整改或隐患排除，并上报有关部门。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1.《山东省实施&lt;中华人民共和国矿山安全法&gt;办法》（2002年修正）第四条：“乡（镇）人民政府对本乡（镇）集体矿山企业和个体采矿业的安全生产负有管理责任。”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2.《山东省安全生产条例》（2017年施行）第三十三条：“ 乡镇人民政府、街道办事处、开发区管理机构应当按照职责对本辖区生产经营单位安全生产状况进行监督检查，并可以采取以下措施……”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危险化学品安全管理办法》（2017年省政府令第309号）第五条：“县级以上人民政府应当加强对危险化学品安全管理工作的领导，根据国民经济和社会发展规划制定危险化学品安全生产规划并组织实施；建立危险化学品安全监督管理工作协调机制，及时协调、解决危险化学品安全监督管理工作中的重大问题。乡镇人民政府、街道办事处、开发区管理机构应当按照职责，加强对本辖区危险化学品单位安全生产的监督检查。”第六条：“县级以上人民政府安全生产监督管理、公安、交通运输等对危险化学品的生产、经营、储存、使用、运输实施安全监督管理的有关部门在各自职责范围内，负责危险化学品的安全监督管理；其他有关部门应当按照职责，对有关行业、领域的危险化学品安全进行监督管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配合做好道路交通领域安全管理。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公安机关交通管理部门及其他相关部门，摸排道路交通相关基础数据，开展道路交通安全宣传教育，排查上报各类道路交通安全隐患，协助有关部门做好安全隐患消除和保障铁路安全的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道路交通安全法》（2021年修正）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铁路安全管理条例》（2021年施行）第四条：“铁路沿线县级以上人民政府应当按照国家有关规定将铁路建设纳入当地国民经济和社会发展规划，建立健全护路联防责任制，完善铁路沿线安全管理综合协调机制，开展铁路安全宣传教育，协调解决铁路安全管理工作中的重大问题。铁路沿线乡镇人民政府、街道办事处协助做好保障铁路安全的相关工作。”</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关于加强道路交通安全工作的意见》（国发〔2012〕30号）：“（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山东省实施道路交通安全责任制规定》（2018年省政府令第315号）第八条：“乡镇人民政府、街道办事处应当明确承担道路交通安全监管工作的机构和人员，协助公安机关交通管理等部门开展下列工作：（一）组织开展道路交通安全宣传教育和文明交通宣讲、劝导活动；（二）配合有关部门排查无牌、无证、脱检漏检车辆，发现上道路行驶的报废车辆及时通报有关部门；（三）指导村民委员会、居民委员会将道路交通文明列入乡规民约，宣传普及道路交通安全法律、法规、规章和基本知识；（四）依法整治占用道路经营、晒粮以及机动车违法载人等行为。”</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8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配合做好电力设施和电能保护工作。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县（区）：发展改革部门负责电力设施和电能保护的监督管理工作，建立健全工作协调机制，解决电力设施和电能保护中的重大问题，督促电力企业履行电力设施保护主体责任。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乡镇（街道）：协助做好电力设施和电能保护工作，为电力企业巡线、排查电力设施隐患、排查反窃电和违约用电提供必要帮助；开展日常巡查，发现电力设施和电能保护隐患，及时上报有关部门。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电力设施和电能保护条例》（2011年施行）第五条：“县级以上人民政府应当加强对电力设施和电能保护工作的组织领导和行政执法队伍建设，建立健全工作协调机制，解决电力设施和电能保护中的重大问题。乡（镇）人民政府、街道办事处应当协助县级以上人民政府有关部门做好电力设施和电能保护工作。”第六条：“省、设区的市的经济和信息化行政主管部门和县（市、区）人民政府确定的部门，负责本行政区域内电力设施和电能保护的监督管理工作。发展改革、公安、规划、住房城乡建设、国土资源、交通运输、水利、林业、工商行政管理、安全生产监督、价格等部门和电力监管机构按照各自职责，做好电力设施和电能保护的相关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配合做好油气管道监管工作。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管道保护主管部门负责本行政区域内管道保护的监督管理工作；公安、财政、自然资源和规划、住房城乡建设、交通运输、农业农村、水利、生态环境、应急管理以及市场监管等部门，按照职责分工做好管道保护的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乡镇（街道）：协助做好油气管道日常安全巡查，发现问题及时上报有关部门，配合开展执法工作。支持管道企业的事故抢修和应急处置工作。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石油天然气管道保护条例》（2019年施行）第六条：“县级以上人民政府负责管道保护的部门，负责本行政区域内管道保护的监督管理工作。公安、财政、自然资源、住房城乡建设、交通运输、农业农村、水利、生态环境、应急管理以及市场监督管理等部门，应当按照职责分工做好管道保护的相关工作。乡镇人民政府、街道办事处依照有关法律、法规的规定，协助做好管辖区域内管道保护的相关工作。”第二十二条：“管道沿线的乡镇人民政府、街道办事处、村（居）民委员会，应当为管道企业的日常巡护、检测、维修保养和事故抢修等作业活动提供必要的便利。”第三十六条：“发生管道事故的，事故发生地县级以上人民政府应当按照规定启动管道事故应急预案，并采取必要的应急处置措施，减少事故损失，防止事故蔓延和扩大。管道所在地的乡镇人民政府、街道办事处，应当采取措施，支持管道企业的事故抢修和应急处置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配合开展非法集资防范处置和传销行为查处。</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县（区）：地方金融监管、公安、市场监管等部门负责做好防范和处置非法集资、传销工作。指导乡镇（街道）做好相关工作。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乡镇（街道）：按照上级部署要求，开展防范非法集资、传销宣传教育、监测预警、配合处置及维护稳定等工作。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防范和处置非法集资条例》（2021年国务院令第737号）第五条：“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2.《禁止传销条例》（2005年国务院令第444号）第十二条：“农村村民委员会、城市居民委员会等基层组织，应当在当地人民政府指导下，协助有关部门查处传销行为。”</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配合做好职业病防治监督管理。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县（区）：卫生健康行政部门、劳动保障主管部门依据各自职责，负责职业病防治的监督管理工作。有关部门在职责范围内负责职业病防治的有关监督管理工作。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乡镇（街道）：支持职业卫生监督管理部门依法履行职责。巡查辖区内用人单位职业卫生情况，及时报告发现的问题隐患，协助卫生监督执法人员开展职业卫生监督检查和查处违法行为。</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中华人民共和国职业病防治法》（2018年修正）第九条：“县级以上地方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第六十一条第二款：“地方各级人民政府应当根据本地区的实际情况，采取其他措施，使前款规定的职业病病人获得医疗救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2.《使用有毒物品作业场所劳动保护条例》（2002年国务院令第352号）第十条：“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配合做好社区流动人口管理。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县（区）：公安机关负责流动人口的居住登记和居住证的发放、管理工作。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乡镇（街道）：指导社区做好流动人口居住信息采集和居住证受理、发放等服务管理工作，加强流出人员的教育、培训。</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1.《居住证暂行条例》（2015年国务院令第663号）第八条：“居民委员会、村民委员会、用人单位、就读学校以及房屋出租人应当协助做好居住证的申领受理、发放等工作。”</w:t>
            </w:r>
            <w:r>
              <w:rPr>
                <w:rStyle w:val="10"/>
                <w:rFonts w:hint="default"/>
                <w:color w:val="auto"/>
                <w:sz w:val="20"/>
                <w:szCs w:val="20"/>
              </w:rPr>
              <w:br w:type="textWrapping"/>
            </w:r>
            <w:r>
              <w:rPr>
                <w:rStyle w:val="10"/>
                <w:rFonts w:hint="default"/>
                <w:color w:val="auto"/>
                <w:sz w:val="20"/>
                <w:szCs w:val="20"/>
              </w:rPr>
              <w:t>2.《山东省流动人口服务管理暂行办法》（2016年省政府令第306号）第七条：“县级以上人民政府应当依托乡镇人民政府、街道办事处、村（居）民委员会健全完善流动人口综合服务管理平台，根据实际情况配备和充实流动人口协管人员。乡镇人民政府、街道办事处、村（居）民委员会接受公安机关等有关部门的委托，协助做好流动人口居住信息采集和居住证受理、发放等服务管理工作，集中为流动人口提供劳动就业、社会保障、计划生育、教育等公共服务。” 第二十九条：“流动人口户籍所在地乡镇人民政府、街道办事处和村(居)民委员会应当加强流出人员的教育、培训，保护留守妇女、儿童和老人的合法权益。”</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配合做好信用信息归集，落实守信联合激励和失信联合惩戒制度，推进信用分级分类监管。</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县（区）：发展改革部门负责社会信用体系建设，建立守信联合激励和失信联合惩戒制度，推进信用分级分类监管。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乡镇（街道）：配合做好信用信息归集等相关工作；建立健全政务公开承诺制度，加大政务、财务等事项公开力度。</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社会信用条例》（2020年施行）第四十九条：“乡镇人民政府和街道办事处应当建立健全政务公开承诺制度，加大政务、财务等事项公开力度，优化公共服务职能，确保各项公共服务和优惠政策有效落实。”</w:t>
            </w:r>
          </w:p>
        </w:tc>
        <w:tc>
          <w:tcPr>
            <w:tcW w:w="2967"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国务院《关于建立完善守信联合激励和失信联合惩戒制度加快推进社会诚信建设的指导意见》（国发〔2016〕33号)：“（十八）建立健全信用信息归集共享和使用机制。各级人民政府及其部门应将全国信用信息共享平台信用信息查询使用嵌入审批、监管工作流程中，确保‘应查必查’‘奖惩到位’。健全政府与征信机构、金融机构、行业协会商会等组织的信息共享机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r>
        <w:rPr>
          <w:rFonts w:hint="eastAsia" w:ascii="黑体" w:hAnsi="宋体" w:eastAsia="黑体" w:cs="黑体"/>
          <w:color w:val="auto"/>
          <w:kern w:val="0"/>
          <w:sz w:val="28"/>
          <w:szCs w:val="28"/>
        </w:rPr>
        <w:t>六、公共服务（25项）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967"/>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7"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负责适龄儿童、少年接受义务教育的监督管理。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县（区）：教育部门建立监管机制，指导监督乡镇做好适龄儿童、少年接受义务教育工作。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乡镇（街道）：建立健全防止与控制学生辍学和动员辍学学生复学机制，依法组织和督促适龄儿童、少年入学，帮助其解决困难，防止辍学。</w:t>
            </w:r>
          </w:p>
        </w:tc>
        <w:tc>
          <w:tcPr>
            <w:tcW w:w="4732" w:type="dxa"/>
            <w:tcBorders>
              <w:tl2br w:val="nil"/>
              <w:tr2bl w:val="nil"/>
            </w:tcBorders>
            <w:shd w:val="clear" w:color="auto" w:fill="auto"/>
            <w:vAlign w:val="center"/>
          </w:tcPr>
          <w:p>
            <w:pPr>
              <w:widowControl/>
              <w:spacing w:line="310" w:lineRule="exact"/>
              <w:textAlignment w:val="center"/>
              <w:rPr>
                <w:rFonts w:ascii="宋体" w:hAnsi="宋体" w:eastAsia="宋体" w:cs="宋体"/>
                <w:color w:val="auto"/>
                <w:sz w:val="20"/>
                <w:szCs w:val="20"/>
              </w:rPr>
            </w:pPr>
            <w:r>
              <w:rPr>
                <w:rFonts w:hint="eastAsia" w:ascii="宋体" w:hAnsi="宋体" w:eastAsia="宋体" w:cs="宋体"/>
                <w:color w:val="auto"/>
                <w:spacing w:val="-6"/>
                <w:kern w:val="0"/>
                <w:sz w:val="20"/>
                <w:szCs w:val="20"/>
              </w:rPr>
              <w:t>1.《中华人民共和国义务教育法》（2018年修订）第十一条：“凡年满六周岁的儿童……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r>
              <w:rPr>
                <w:rFonts w:hint="eastAsia" w:ascii="宋体" w:hAnsi="宋体" w:eastAsia="宋体" w:cs="宋体"/>
                <w:color w:val="auto"/>
                <w:spacing w:val="-6"/>
                <w:kern w:val="0"/>
                <w:sz w:val="20"/>
                <w:szCs w:val="20"/>
              </w:rPr>
              <w:br w:type="textWrapping"/>
            </w:r>
            <w:r>
              <w:rPr>
                <w:rFonts w:hint="eastAsia" w:ascii="宋体" w:hAnsi="宋体" w:eastAsia="宋体" w:cs="宋体"/>
                <w:color w:val="auto"/>
                <w:spacing w:val="-6"/>
                <w:kern w:val="0"/>
                <w:sz w:val="20"/>
                <w:szCs w:val="20"/>
              </w:rPr>
              <w:t>2.《山东省义务教育条例》（2010年施行）第六条：“乡镇人民政府、街道办事处按照职责做好相关的义务教育实施工作。”第十五条：“县（市、区）人民政府教育行政部门和乡镇人民政府、街道办事处，应当依法组织和督促适龄儿童、少年入学，帮助其解决困难，防止辍学。居民委员会、村民委员会应当协助人民政府做好工作。县（市、区）人民政府教育行政部门、乡镇人民政府、街道办事处和学校，应当建立健全防止与控制学生辍学和动员辍学学生复学制度。”第五十七条：“农村义务教育所需经费，由县级以上人民政府根据国家规定分项目、按比例分担。乡镇人民政府应当积极筹措资金，对本行政区域的义务教育给予支持。”第七十二条：“适龄儿童、少年的父母或者其他法定监护人未按照本条例规定按时送适龄儿童、少年入学接受并完成义务教育的，由乡镇人民政府或者县（市、区）人民政府教育行政部门给予批评教育，责令限期改正。”</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负责做好社区教育、老年教育工作。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县（区）：党委领导、政府统筹，相关部门密切配合推进社区教育工作。办好县（区）级老年大学，积极向乡镇（街道）、村（居）、企业、养老机构等延伸办学。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社区教育、老年教育工作。利用现有公益性教育资源，依托老年人日间照料中心、社区文化活动中心等场所，完善社区老年教育网络，开展老年教育活动。鼓励、支持养老服务机构设立老年课堂。</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教育部等九部门《关于进一步推进社区教育发展的意见》（教职成〔2016〕4号）：“民政部门要把社区教育作为街道管理创新、乡镇服务型政府建设和城乡社区建设的重要内容，纳入城乡社区服务体系建设规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省政府办公厅《关于加快发展老年教育的实施意见》（鲁政办发〔2018〕7号）：“重视城乡社区老年教育体系建设。依托各类院校建立完善省、市、县（市、区）、乡镇（街道）、村（居）五级老年教育工作网络，鼓励乡镇（街道）社区教育中心学校、村（居）社区教育学校举办老年教育，满足老年人就近入学需求。”</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负责做好全民健身有关工作，开展群众性体育活动。</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县（区）：体育主管部门牵头建立全民健身工作协调机制，统筹推动全民健身事业发展。发展改革、教育、民族宗教、公安、民政等部门根据各自职责，共同做好全民健身工作。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乡镇（街道）：整合公共文化服务资源，协调体育设施的开放和利用，做好学生体质健康促进工作。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体育法》（2016年修正）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第四十四条：“乡、民族乡、镇应当随着经济发展，逐步建设和完善体育设施。”</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山东省全民健身条例》（2017年施行）第十二条：“乡镇人民政府、街道办事处应当将全民健身工作纳入基层公共文化服务体系，整合公共文化服务资源，明确负责全民健身工作的机构和人员，协调辖区内体育设施的开放和利用；指导、支持和帮助村民委员会、居民委员会开展经常性的全民健身活动，建设体育生活化社区。”第三十条：“县级以上人民政府体育主管部门应当在全民健身日、全民健身月加强全民健身宣传，集中组织开展全民健身展演、展示、竞赛、指导、咨询等主题活动。机关、团体、企业事业单位、其他组织以及村民委员会、居民委员会，应当在全民健身日、全民健身月组织职工、村民、居民集中开展健身活动。”第四十四条：“乡镇人民政府、街道办事处应当采取措施，协调辖区内学校向公众开放体育设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学生体质健康促进条例》（2018年施行）第六条：“乡镇人民政府、街道办事处应当将学生体质健康促进工作纳入基层公共服务体系，整合公共服务资源，协调辖区内文化体育设施的开放和利用；指导、支持和帮助村民委员会、居民委员会开展学生体质健康促进相关活动。”</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负责组织开展传染病预防监控、群防群治工作和其他公共卫生工作。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县（区）：卫生健康部门及其他有关部门，对公众开展突发事件应急知识的专门教育，增强全社会对突发事件的防范意识和应对能力。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《突发公共卫生事件应急条例》(2003年国务院令第376号） 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53"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负责组织开展预防精神障碍发生、促进精神障碍患者康复等工作。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县（区）：卫生健康、发展改革、教育、公安、医疗保障等部门分工负责建设和完善精神障碍的预防、治疗和康复服务体系，建立健全精神卫生工作协调机制和工作责任制等相关精神卫生工作。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乡镇（街道）：组织开展心理健康服务、精神障碍患者康复、严重精神障碍患者服务管理等工作。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1.《中华人民共和国精神卫生法》（2018年修正）第七条：“乡镇人民政府和街道办事处根据本地区的实际情况，组织开展预防精神障碍发生、促进精神障碍患者康复等工作。”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w:t>
            </w:r>
            <w:r>
              <w:rPr>
                <w:rFonts w:hint="eastAsia" w:ascii="宋体" w:hAnsi="宋体" w:eastAsia="宋体" w:cs="宋体"/>
                <w:color w:val="auto"/>
                <w:spacing w:val="-6"/>
                <w:kern w:val="0"/>
                <w:sz w:val="20"/>
                <w:szCs w:val="20"/>
              </w:rPr>
              <w:t>《山东省精神卫生条例》（2019年施行）第五条：“乡镇人民政府、街道办事处根据本地区的实际情况，组织开展心理健康服务、精神障碍患者康复、严重精神障碍患者服务管理等工作。”第十二条：“县（市、区）人民政府有关部门、乡镇人民政府、街道办事处和村民委员会、居民委员会应当采取措施，加强对村民、居民和流动人口的心理健康和精神卫生宣传教育。”</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2"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负责开展爱国卫生运动。</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县（区）：卫生健康部门牵头制定爱国卫生工作计划，开展爱国卫生工作，组织指导乡镇（街道）开展爱国卫生工作。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乡镇（街道）：组织开展各项爱国卫生运动日常工作。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爱国卫生工作条例》（2010年修正）第八条：“乡（镇）人民政府、街道办事处爱国卫生组织，负责本辖区爱国卫生的日常工作。”第十五条：“乡（镇）、村应当开展以普及科学卫生知识、改善农村饮用水卫生条件、修建卫生厕所、整治环境和除害防病为重点的创建卫生乡（镇）、卫生村活动。”</w:t>
            </w:r>
          </w:p>
        </w:tc>
        <w:tc>
          <w:tcPr>
            <w:tcW w:w="2967"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国务院《关于深入开展爱国卫生运动的意见》（国发〔2020〕15号）：</w:t>
            </w:r>
            <w:r>
              <w:rPr>
                <w:rStyle w:val="10"/>
                <w:rFonts w:hint="default"/>
                <w:color w:val="auto"/>
                <w:sz w:val="20"/>
                <w:szCs w:val="20"/>
              </w:rPr>
              <w:t>“（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负责人口与计划生育工作，落实计划生育奖励扶助政策。</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县（区）：卫生健康部门负责计划生育服务和管理工作，制定人口与计划生育实施方案并组织实施，推动计划生育奖励扶助制度落实，建立和落实计划生育特殊家庭扶助制度。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乡镇（街道）：负责做好计划生育关系管理，做好独生子女父母奖励、特殊家庭扶助等审核上报工作。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1.《中华人民共和国人口与计划生育法》（2015年修正）第五条：“地方各级人民政府领导本行政区域内的人口与计划生育工作。”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流动人口计划生育工作条例》（2009年国务院令第555号）第六条：“乡（镇）人民政府、街道办事处负责本管辖区域内流动人口计划生育工作，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第八条：“告知流动人口在现居住地可以享受的计划生育服务和奖励、优待，以及应当履行的计划生育相关义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人口与计划生育条例》（2016年修订）第十条：“乡镇人民政府、街道办事处负责本管辖区域内的人口与计划生育工作，贯彻落实人口与计划生育实施方案。”第二十六条：“……机关、事业组织工作人员的奖励费由所在单位从行政事业费中列支；企业职工的奖励费由所在单位从企业公益金中列支；其他员工的奖励费由所在街道办事处或者乡镇人民政府负责兑现，确有困难的，由县（市、区）人民政府财政予以适当补助。”</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负责开展计划生育技术服务项目，配合做好农村妇女“两癌”免费筛查。</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县（区）：卫生健康部门负责做好计划生育技术服务审批和农村妇女“两癌”检查工作的组织、协调和监督指导。</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乡镇（街道）：对村（社区）上报的免费手术统计表进行初审并上报，对符合实行计划生育技术服务和“两癌”筛查条件的妇女进行摸底调查、登记、动员、宣传。</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计划生育技术服务管理条例》（2004年修订）第七条：“计划生育技术指导、咨询包括下列内容：（一）生殖健康科普宣传、教育、咨询……”第九条：“乡级计划生育技术服务机构可以在批准的范围内开展下列计划生育技术服务项目：（一）放置宫内节育器；（二）取出宫内节育器；（三）输卵（精）管结扎术；（四）早期人工终止妊娠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计划生育药具工作管理办法（试行）》（2006年通过）第十二条：“乡级计划生育药具管理机构承担以下任务：（一）编制计划生育药具需求和发放计划；（二）承担计划生育药具的仓储调拨、发放统计和宣传工作；（三）为育龄夫妻发放计划生育药具、指导计划生育药具的使用和随访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计划生育技术服务管理办法》(2004年省政府令第173号）第二十四条：“政府免费向已婚育龄人员提供的计划生育药具，由计划生育技术服务机构的技术服务人员或者村民委员会、居民委员会、机关、团体、企业事业组织的计划生育专职人员负责发放，人口和计划生育行政部门应当加强监督和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山东省人口与计划生育条例》（2016年修订）第三十三条：“各级人民政府应当保障实行计划生育的育龄夫妻免费享受国家规定的基本项目的计划生育技术服务。计划生育技术服务免费项目、服务费用及计划生育手术并发症的鉴定和处理按照国家有关规定执行。”</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负责组织开展老年人权益保障工作，落实老年人福利政策。</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牵头制定老龄事业发展规划和年度计划，建立健全保障老年人权益和优待老年人的政策措施。涉及发放经济困难老年人补贴的，对需要进行能力评估的老年人，由民政部门负责委托具备评估资质和能力的养老服务机构或其他第三方评估机构实施评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乡镇（街道）：负责老年人权益保障工作，统计上报、受理与审批发放经济困难老年人护理补贴。</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1.《中华人民共和国老年人权益保障法》（2018年修正）第七条：“保障老年人合法权益是全社会的共同责任。”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2.《山东省老年人权益保障条例 》（2014年修订）第八条：“县级以上人民政府老龄工作机构负责组织、协调、指导、督促有关部门做好老年人权益保障工作。乡镇人民政府和街道办事处应当确定人员负责老年人权益保障工作。”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负责养老服务工作。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县（区）：卫生健康部门负责统筹推进医养结合和老年人健康服务工作；民政部门负责养老服务工作，做好养老机构监督管理。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农村五保供养工作条例》（2006年国务院令第456号）第二十四条：“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养老服务条例》（2020年施行）第四条：“乡镇人民政府、街道办事处负责本辖区内的养老服务工作。”第十八条：“各级人民政府应当完善优惠扶持措施，支持农村集体经济组织、村民委员会、社会力量建设互助幸福院、养老院、养老周转房等养老服务设施，因地制宜为农村老年人提供互助养老、日间照料、托养居住、配餐送餐等多样化养老服务。”第四十一条：“县（市、区）人民政府以及乡镇人民政府、街道办事处应当采取措施，改善敬老院等农村特困人员供养机构的设施和环境条件，确保有集中供养意愿的农村特困人员中的老年人应养尽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老年人权益保障条例》（2014年修订）第二十八条：“无劳动能力、无生活来源、无赡养人和抚养人的老年人，或者其赡养人和抚养人确无赡养能力或者抚养能力的，由各级人民政府按照有关规定给予供养或者救助。”</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政府《关于加快发展养老服务业的意见》(鲁政发〔2014〕11号)：“4.建立健全养老服务体系。健全完善居家、社区、机构相结合的社会养老服务体系。建立以养老服务企业和组织为主体、信息化为纽带，覆盖城乡、高效便捷的居家养老服务网络，为居家老年人提供助餐、助浴、助洁、助急、助医等便捷服务；加快社区老年人日间照料中心、农村幸福院、老年助餐点等养老设施建设，提升社区综合养老服务功能；支持以独资、合资、合作等方式举办、运营养老机构，不断满足老年人多样化养老服务需求。”</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负责开展特困人员、低保对象、临时救助对象、生活无着落流浪乞讨人员的救助工作。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乡镇（街道）：负责最低生活保障、特困人员救助供养、临时救助、生活无着落流浪乞讨人员、流浪未成年人等社会救助的申请受理、调查核实，协助开展社会救助工作监督检查。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城市居民最低生活保障条例》（1999年国务院令第271号）第四条：“县级人民政府民政部门以及街道办事处和镇人民政府负责城市居民最低生活保障的具体管理审批工作。”第七条：“申请享受城市居民最低生活保障待遇，由户主向户籍所在地的街道办事处或者镇人民政府提出书面申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社会救助暂行办法》（2019年国务院令第709号修订）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改革完善社会救助制度的意见》（2020年印发）：“有条件的地方可按程序将低保、特困等社会救助审核确认权限下放至乡镇（街道），县级民政部门加强监督指导……将走访、发现需要救助的困难群众列为村（社区）组织重要工作内容。”</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lt;城市生活无着的流浪乞讨人员救助管理办法&gt;实施细则》（2003年民政部第24号令）第十条：“救助站应当根据受助人员提供的有关情况，及时与受助人员的亲属以及受助人员常住户口所在地或者住所地的乡（镇）人民政府、城市街道办事处、该地的公安、民政部门取得联系，核实情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4.《山东省社会救助办法》（2021年修订）第七十七条：“各级人民政府以及社会救助管理部门应当加强对社会救助工作的监督检查，完善相关监督管理制度。”</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负责办理未成年人保护等相关事务，孤儿、事实无人抚养儿童、重点困境儿童等基本生活保障申请受理、查验审核，农村留守儿童、困境儿童动态管理、关爱服务工作。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县（区）：民政部门负责承担未成年人保护协调机制办公室日常工作，牵头做好农村留守儿童关爱保护政策落实、困境儿童基本生活保障。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未成年人保护法》（2020年修订）第八十一条：“乡镇人民政府和街道办事处应当设立未成年人保护工作站或者指定专门人员，及时办理未成年人相关事务；支持、指导居民委员会、村民委员会设立专人专岗，做好未成年人保护工作。”</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国务院《关于加强困境儿童保障工作的意见》（国发〔2016〕36号）：“(一)构建县(市、区、旗)、乡镇(街道)、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3.国务院办公厅《关于加强孤儿保障工作的意见》（国办发〔2010〕54号）：“地方各级政府要按照有利于孤儿身心健康成长的原则，采取多种方式，拓展孤儿安置渠道，妥善安置孤儿。”</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4.民政部财政部《关于发放孤儿基本生活费的通知》（民发〔2010〕 161号）：“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r>
              <w:rPr>
                <w:rStyle w:val="10"/>
                <w:rFonts w:hint="default"/>
                <w:color w:val="auto"/>
                <w:sz w:val="20"/>
                <w:szCs w:val="20"/>
              </w:rPr>
              <w:t>民政部等十二部门《关于进一步加强事实无人抚养儿童保障工作的意见》（民发〔2019〕 62号）：“二、规范认定流程。（一）申请。向儿童户籍所在地乡镇人民政府（街道办事处）提出申请。（二）查验。乡镇人民政府（街道办事处）应当在自收到申请之日起15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负责审核农村为村民设置公益性墓地。</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县（区）：相关业务主管部门负责对农村公益性墓地设置进行审批。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乡镇（街道）：负责农村公益性墓地设置的受理审核上报。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《殡葬管理条例》（2012年国务院令第628号修订）第八条：“……农村为村民设置公益性墓地，经乡级人民政府审核同意后，报县级人民政府民政部门审批。”</w:t>
            </w:r>
          </w:p>
        </w:tc>
        <w:tc>
          <w:tcPr>
            <w:tcW w:w="2967"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省民政厅等九部门《山东省公墓管理办法》（鲁民</w:t>
            </w:r>
            <w:r>
              <w:rPr>
                <w:rStyle w:val="11"/>
                <w:rFonts w:hint="default"/>
                <w:color w:val="auto"/>
                <w:sz w:val="20"/>
                <w:szCs w:val="20"/>
              </w:rPr>
              <w:t>〔2018〕32号）第三十条：“村（居）民委员会申请建立公益性公墓应当提交下列材料：（一）经村（居）民大会讨论通过的《公益性公墓管理章程》；（二）村（居）民委员会填写的《公益性公墓审批表》；（三）乡镇人民政府（街道办事处）审核同意的意见；（四）被占用土地权属证书；（五）其他需要提交的材料。”第三十一条：“乡镇人民政府（街道办事处）建设公益性公墓应当提交下列材料：（一）公墓所在地村（居）民委员会同意在本地建设公益性公墓的意见；（二）《公益性公墓管理章程》；（三）《公益性公墓审批表》；（四）被占用土地权属证书；（五）县（市、区）人民政府国土资源（涉及林地的由林业部门）、城乡规划主管部门、环境保护部门审核同意的意见；（六）其他需要提交的材料。”</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8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负责做好自然灾害防治、受灾生活救助、自然灾害受损居民住房恢复重建补助等工作。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应急管理等部门负责自然灾害风险防治组织协调等相关工作；对因灾损毁居民住房情况进行调查、核定、登记，建立居民住房恢复重建台账，及时向经审核确认的居民住房恢复重建补助对象发放补助资金和物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乡镇（街道）：组织重建或者修缮因灾损毁的居民住房，对居民住房恢复重建补助进行审核上报。依法落实自然灾害风险防治相关职责，指导居民委员会、村民委员会开展自然灾害风险防治相关工作。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自然灾害救助条例》（2010年国务院令第577号）第二十条：“居民住房恢复重建补助对象由受灾人员本人申请或者由村民小组、居民小组提名……由村民委员会、居民委员会将评议意见和有关材料提交乡镇人民政府、街道办事处审核，报县级人民政府民政等部门审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社会救助暂行办法》（2019年国务院令第709号修订）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山东省自然灾害救助办法》（2017年省政府令第310号）第四条：“乡镇人民政府、街道办事处负责本行政区域自然灾害信息报告、先期处置、应急自救、灾后救助等工作的具体实施。”第二十七条：“乡镇人民政府、街道办事处应当对自然灾害遇难人员亲属给予慰藉、帮扶，村民委员会、居民委员会协助做好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山东省自然灾害风险防治办法》（2020年省政府令第330号）第四条：“自然灾害风险防治工作实行各级人民政府行政首长负责制。……乡镇人民政府、街道办事处应当依法落实自然灾害风险防治相关职责，指导居民委员会、村民委员会开展自然灾害风险防治相关工作。”</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负责城乡居民、企业单位、灵活就业人员基本养老保险参保管理和企业退休人员社会化管理服务工作。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县（区）：人力资源社会保障部门负责养老保险的参保登记、保险费收缴衔接、待遇核定与支付、保险关系注销及转移接续、待遇领取资格确认，并对乡镇（街道）养老保险办理进行指导、审核、监督。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1.中央中央办公厅 国务院办公厅转发《关于积极推进企业退休人员社会化管理服务工作的意见》（2003年施行）：“街道和社区的社会化管理服务工作主要包括：配合社会保险经办机构做好确保养老金按时足额发放工作……”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2.中共中央办公厅</w:t>
            </w:r>
            <w:r>
              <w:rPr>
                <w:rStyle w:val="10"/>
                <w:rFonts w:hint="default"/>
                <w:color w:val="auto"/>
                <w:sz w:val="20"/>
                <w:szCs w:val="20"/>
              </w:rPr>
              <w:t xml:space="preserve"> 国务院办公厅《关于国有企业退休人员社会化管理的指导意见》（2019年印发）：“地方党委和政府要结合当地实际……为国有企业退休人员提供优质高效服务，……做好党组织关系转移接收，……人事档案实行属地集中管理……”</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3.人力资源和社会保障部《关于印发城乡居民基本养老保险经办规程的通知》（人社部发〔2019〕84号）第二条：“社会保险经办机构、乡镇（街道）事务所（中心、站）、行政村（社区）村（居）民委员会协办人员办理城乡居民养老保险事务适用本规程。”第四条：“县（市、区）社保机构负责城乡居民养老保险的参保登记、保险费收缴衔接……乡镇（街道）事务所负责参保资源的调查和管理，对参保人员的参保资格……”</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人力资源和社会保障部办公厅《领取社会保险待遇资格确认经办规程（暂行）》（人社厅发〔2018〕107号）第二条：“社保经办机构定期将待核实人员名单按居住地进行分类，下发至居住地基层服务组织进行信息核实。”</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省政府办公厅《关于扩大企业基本养老保险覆盖范围有关问题的意见》（鲁政办发〔2003〕37号）：“一、城镇各类企业（含不在城镇的国有和县以上集体企业、外商投资企业）及其职工，均应纳入城镇企业职工基本养老保险范围……城镇个体工商户及其雇工，采取各种灵活方式就业的人员以及自由职业者，也要纳入城镇企业职工基本养老保险范围，依法参加基本养老保险……”</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负责就业登记、失业登记和就业困难人员认定、岗位补贴审核、就业援助等工作。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县（区）：人力资源社会保障部门指导和监督乡镇（街道）做好就业登记、失业登记工作，负责岗位补贴的审核和发放。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乡镇（街道）：负责对办理就业登记、失业登记人员进行认定，对符合享受岗位补贴资格人员建档立卡，汇总结果信息及时反馈上报。</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1.《中华人民共和国就业促进法》（2015年修正）第二十二条：“各级人民政府统筹做好城镇新增劳动力就业、农业富余劳动力转移就业和失业人员就业工作。”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就业服务与就业管理规定》（2015年修订）第三十一条：“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山东省社会救助办法》（2021年省政府令第340号修订）第五十五条：“申请就业救助的，应当向居住地乡镇人民政府、街道办事处或者社区的公共就业服务机构提出，经登记、核实后，免费发放《就业失业登记证》，按照规定享受职业介绍、技能培训、社会保险补贴、岗位补贴、一次性创业补贴、小额担保贷款及贴息等就业援助服务和扶持政策。”</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负责医疗保障经办相关工作。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县（区）：医疗保障部门负责监督、指导、审核乡镇（街道）医疗保险经办工作。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乡镇（街道）：负责办理医疗保险参保登记，职工和城乡居民参保缴费信息查询、异地就医备案、医疗费手工报销等工作。</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w:t>
            </w:r>
            <w:r>
              <w:rPr>
                <w:rStyle w:val="10"/>
                <w:rFonts w:hint="default"/>
                <w:color w:val="auto"/>
                <w:sz w:val="20"/>
                <w:szCs w:val="20"/>
              </w:rPr>
              <w:t xml:space="preserve"> 国务院《关于深化医疗保障制度改革的意见》（2020年印发）：“（二十四）加强经办能力建设。构建全国统一的医疗保障经办管理体系，大力推进服务下沉，实现省、市、县、乡镇（街道）、村（社区）全覆盖。加强经办服务队伍建设……加强医疗保障公共管理服务能力配置……”</w:t>
            </w:r>
            <w:r>
              <w:rPr>
                <w:rStyle w:val="10"/>
                <w:rFonts w:hint="default"/>
                <w:color w:val="auto"/>
                <w:sz w:val="20"/>
                <w:szCs w:val="20"/>
              </w:rPr>
              <w:br w:type="textWrapping"/>
            </w:r>
            <w:r>
              <w:rPr>
                <w:rStyle w:val="10"/>
                <w:rFonts w:hint="default"/>
                <w:color w:val="auto"/>
                <w:sz w:val="20"/>
                <w:szCs w:val="20"/>
              </w:rPr>
              <w:t>2.省委 省政府《贯彻落实&lt;中共中央 国务院关于深化医疗保障制度改革的意见&gt;的实施意见》（2020年印发）：“22.加强医保经办服务能力建设。依托基层便民服务中心、党群服务中心及医疗机构等搭建医保服务平台，配备工作设施，将所需经费纳入财政预算。2022年医保便民服务站点覆盖所有的村（社区）。”</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3.省政府《关于建立居民基本医疗保险制度的意见》（鲁政发〔2013〕31号）：“二、参保范围和统筹层次在省行政区域内不属于职工基本医疗保险参保范围的城乡居民，包括农村居民、城镇非从业居民、国家和我省规定的其他人员，可参加居民基本医疗保险……”</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40"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负责医疗救助申请和居民重特大疾病医疗救助申请受理、调查审核。</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县（区）：医疗保障部门负责收取医疗救助申请材料，对提报的材料进行审批办理。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乡镇（街道）：负责收取医疗救助申请材料，初步审核公示。</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救助暂行办法》（2019年国务院令第709号修订）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26"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负责带病回乡退伍军人、在乡复员军人身份认定初审和农村籍退役士兵老年生活补助的受理审核。</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县（区）：退役军人事务部门负责带病回乡退伍军人、在乡复员军人身份认定的受理申请、材料复核和上报审批，负责农村籍退役士兵老年生活补助的审批。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乡镇（街道）：负责受理申请和材料初审，及时上报。</w:t>
            </w:r>
          </w:p>
        </w:tc>
        <w:tc>
          <w:tcPr>
            <w:tcW w:w="4732"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民政部办公厅《关于落实给部分农村籍退役士兵发放老年生活补助政策措施的通知》（民办发〔2011〕11号）：“（四）会审认定。县级民政部门对乡（镇、街道）上报的材料，组织专门人员认真核实其身份，逐一审定其年龄、服义务兵役的年限等条件。”</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负责退役军人和其他优抚对象信息采集、走访慰问、就业创业扶持、优抚帮扶、权益维护等服务保障，做好双拥工作，给予抚恤优待对象精神抚慰。</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县（区）：退役军人事务部门指导和监督乡镇（街道）开展退役军人和其他优抚对象信息采集、走访慰问、就业创业扶持、优抚帮扶、权益维护和双拥等工作。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乡镇（街道）：发挥退役军人服务站作用，加强与退役军人联系沟通，做好退役军人和其他优抚对象信息采集、走访慰问、就业创业扶持、优抚帮扶、权益维护和双拥等工作。</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退役军人保障法》（2021年施行）第八条：“国家加强退役军人保障工作信息化建设，为退役军人建档立卡，实现有关部门之间信息共享，为提高退役军人保障能力提供支持……”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2.《山东省军人抚恤优待办法》（2016年省政府令299号）第三十五条：“县级以上人民政府民政部门、乡镇人民政府、街道办事处应当定期采取走访、慰问、座谈等形式，给予抚恤优待对象精神抚慰。”</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全国双拥工作领导小组《关于印发&lt;双拥模范城（县）创建命名管理办法&gt;和&lt;全国双拥模范城（县）考评标准&gt;的通知》（国拥〔2019〕3号）：“……把双拥工作纳入经济社会发展和部队建设的规划方案，纳入党政军领导干部政绩考核范围。双拥办实行军地合署办公，乡镇、街道、社区和村等基层单位有人负责双拥工作，双拥办工作制度健全，协调展开工作有力。”</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负责残疾人权益保障服务工作。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县（区）：残联机关负责组织、协调、指导、督促有关部门做好残疾人事业的工作。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乡镇（街道）：负责残疾人权益保障，受理审核困难残疾人生活补贴、重度残疾人护理补贴，提供就业、残疾预防、社区康复、照护、托养、文化娱乐、体育健身、无障碍建设等服务。</w:t>
            </w:r>
          </w:p>
        </w:tc>
        <w:tc>
          <w:tcPr>
            <w:tcW w:w="4732"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残疾人保障法》（2018年修正）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2.《中华人民共和国残疾人证管理办法》（2018年施行）第十条：“有条件的地方可将残疾人证申办受理、发放等工作下放到乡镇(街道)残联。”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3.《残疾预防和残疾人康复条例》（2018年修订）第四条：“乡镇人民政府和街道办事处根据本地区的实际情况，组织开展残疾预防和残疾人康复工作。”</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省政府《关于贯彻国发〔2015〕52号文件全面建立困难残疾人生活补贴和重度残疾人护理补贴制度的实施意见》（鲁政发〔2015〕27号）：“三、申请和发放程序（一）申请。残疾人两项补贴由本人申请。法定监护人，法定赡养、抚养、扶养义务人，所在村（居）民委员会或其他被委托人可代为申请，向乡镇政府（街道办事处）社会救助‘一门受理、协同办理’窗口提交有关申请材料……（二）审核。乡镇政府（街道办事处）受理残疾人两项补贴申请后，于5个工作日内完成初审……”</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2.《东营市助残事项联办改革实施方案》（东残联〔2021〕28号）：“各县区残联会同残疾评定医疗机构定期开展残疾人证集中办理、现场办理、定点办理和上门办理相关服务。”</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3"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残疾人就业条例》（2007年国务院令第488号）第五条：“各级人民政府应当加强对残疾人就业工作的统筹规划，综合协调。”第二十条：“地方各级人民政府应当多方面筹集资金，组织和扶持农村残疾人从事种植业、养殖业、手工业和其他形式的生产劳动。”第二十一条：“各级人民政府和有关部门应当为就业困难的残疾人提供有针对性的就业援助服务，鼓励和扶持职业培训机构为残疾人提供职业培训，并组织残疾人定期开展职业技能竞赛。”</w:t>
            </w:r>
          </w:p>
        </w:tc>
        <w:tc>
          <w:tcPr>
            <w:tcW w:w="2967"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负责宣传红十字精神，对红十字会给予支持和资助，保障红十字会依法履行职责，并对其活动进行监督。</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县（区）：红十字会机关指导、监督基层红十字会工作。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乡镇（街道）：建立基层组织、发展会员、志愿者，宣传普及红十字知识，开展人道主义的救助活动，举办应急救护培训、群众性健康知识普及及其他符合红十字宗旨的活动。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《中华人民共和国红十字会法》（2017年修订）第五条：“各级人民政府对红十字会给予支持和资助，保障红十字会依法履行职责，并对其活动进行监督。”</w:t>
            </w:r>
          </w:p>
        </w:tc>
        <w:tc>
          <w:tcPr>
            <w:tcW w:w="2967"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《中国红十字会章程》（2019年通过）第四十一条：“基层组织，城市街道（社区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负责基层综合性文化服务工作。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县（区）：文化和旅游部门负责加强公共文化设施建设，完善公共文化服务体系。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乡镇（街道）、村（社区）基层综合性文化服务中心建设，加强基层公共文化设施的数字化和网络建设，支持开展全民阅读、全民普法、全民健身、全民科普和艺术普及、优秀传统文化传承活动。</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公共文化服务保障法》（2017年实施）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tc>
        <w:tc>
          <w:tcPr>
            <w:tcW w:w="2967"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文化和旅游部 国家发展改革委 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十一）加强乡村文化治理……深入开展乡镇综合文化站专项治理。结合实际，适当拓展乡村基层综合性文化服务中心旅游、电商、就业辅导等功能。”</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负责审核廉租住房保障申请工作。</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县（区）：住房城乡建设部门负责廉租住房保障管理工作。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乡镇（街道）：负责受理申请、提出初审意见、公示并报送上级业务主管部门。</w:t>
            </w:r>
          </w:p>
        </w:tc>
        <w:tc>
          <w:tcPr>
            <w:tcW w:w="4732"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《廉租住房保障办法》（2007年建设部令第</w:t>
            </w:r>
            <w:r>
              <w:rPr>
                <w:rStyle w:val="10"/>
                <w:rFonts w:hint="default"/>
                <w:color w:val="auto"/>
                <w:sz w:val="20"/>
                <w:szCs w:val="20"/>
              </w:rPr>
              <w:t>162号）第十七条：“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70"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配合做好学前教育发展和管理。</w:t>
            </w:r>
          </w:p>
        </w:tc>
        <w:tc>
          <w:tcPr>
            <w:tcW w:w="2793"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县（区）：教育部门负责学前教育工作，具体负责幼儿园等学前教育机构的监督管理。发展改革等部门按照各自职责做好学前教育相关工作。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乡镇（街道）：配合做好学前教育发展和管理。</w:t>
            </w:r>
          </w:p>
        </w:tc>
        <w:tc>
          <w:tcPr>
            <w:tcW w:w="4732"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《山东省学前教育条例》（2020年施行）第六条：“乡镇人民政府、街道办事处依法承担辖区内学前教育发展和管理的相关责任。”第十八条：“每个乡镇应当至少举办一所公办中心幼儿园。”</w:t>
            </w:r>
          </w:p>
        </w:tc>
        <w:tc>
          <w:tcPr>
            <w:tcW w:w="2967"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七、综合保障（13项）</w:t>
      </w:r>
    </w:p>
    <w:tbl>
      <w:tblPr>
        <w:tblStyle w:val="4"/>
        <w:tblW w:w="135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435"/>
        <w:gridCol w:w="2792"/>
        <w:gridCol w:w="4735"/>
        <w:gridCol w:w="2966"/>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69"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966"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5" w:hRule="atLeast"/>
          <w:jc w:val="center"/>
        </w:trPr>
        <w:tc>
          <w:tcPr>
            <w:tcW w:w="569"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165</w:t>
            </w:r>
          </w:p>
        </w:tc>
        <w:tc>
          <w:tcPr>
            <w:tcW w:w="1435" w:type="dxa"/>
            <w:tcBorders>
              <w:lef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负责公文处理、信息宣传、综合性文稿起草审核、调查研究、信息公开和保密工作。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县（区）：负责指导监督乡镇（街道）信息公开、公文处理、信息宣传、保密等工作的业务指导和督促检查。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本机关的公文处理、信息宣传，综合性文稿的起草、审核、签发、调查研究等工作。负责本行政机关政府信息公开的日常工作。开展保密培训教育，做好信息公开保密审查、保密设备管理等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党政机关公文处理工作条例》（2012年印发）第七条：“各级党政机关办公厅（室）主管本机关的公文处理工作，并对下级机关的公文处理工作进行业务指导和督促检查。”第十九条：“公文起草应当做到：（七）机关负责人应当主持、指导重要公文起草工作。”第二十八条：“各级党政机关应当建立健全本机关公文管理制度，确保管理严格规范，充分发挥公文效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政府信息公开条例》（2019年国务院令第711号修订）第四条：“各级人民政府及县级以上人民政府部门应当建立健全本行政机关的政府信息公开工作制度，并指定机构负责本行政机关政府信息公开的日常工作。”第六条：“行政机关应当及时、准确地公开政府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3.《保守国家秘密法》（2010年修订）第七条：“机关、单位应当实行保密工作责任制，健全保密管理制度，完善保密防护措施，开展保密宣传教育，加强保密检查。”</w:t>
            </w: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w:t>
            </w:r>
            <w:r>
              <w:rPr>
                <w:rStyle w:val="10"/>
                <w:rFonts w:hint="default"/>
                <w:color w:val="auto"/>
                <w:sz w:val="20"/>
                <w:szCs w:val="20"/>
              </w:rPr>
              <w:t>中共中央办公厅《关于加强和改进党委信息工作的意见》（2012年印发）：“信息是中央和地方各级党委科学决策、民主决策、依法决策的重要依据，开展信息工作是党委办公厅（室）的一项重要职能。下级党委必须向上级党委报送信息……”</w:t>
            </w:r>
            <w:r>
              <w:rPr>
                <w:rStyle w:val="10"/>
                <w:rFonts w:hint="default"/>
                <w:color w:val="auto"/>
                <w:sz w:val="20"/>
                <w:szCs w:val="20"/>
              </w:rPr>
              <w:br w:type="textWrapping"/>
            </w:r>
            <w:r>
              <w:rPr>
                <w:rStyle w:val="10"/>
                <w:rFonts w:hint="default"/>
                <w:color w:val="auto"/>
                <w:sz w:val="20"/>
                <w:szCs w:val="20"/>
              </w:rPr>
              <w:t>2.</w:t>
            </w:r>
            <w:r>
              <w:rPr>
                <w:rStyle w:val="10"/>
                <w:rFonts w:hint="default"/>
                <w:color w:val="auto"/>
                <w:sz w:val="20"/>
                <w:szCs w:val="20"/>
              </w:rPr>
              <w:t>省政府办公厅</w:t>
            </w:r>
            <w:r>
              <w:rPr>
                <w:rStyle w:val="10"/>
                <w:rFonts w:hint="default"/>
                <w:color w:val="auto"/>
                <w:sz w:val="20"/>
                <w:szCs w:val="20"/>
              </w:rPr>
              <w:t>《山东省政府信息公开保密审查办法（试行）》（鲁政办发〔2010〕70号）第三条：“各级行政机关应依照《保密法》《条例》《办法》以及有关法律、法规的规定，对拟公开的政府信息进行保密审查，防止保密审查与政府信息公开工作脱节。”</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负责督查检查考核工作。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县（区）：建立完善督查检查考核工作领导体制，加强对督查检查考核工作的计划管理、组织协调和监督实施。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乡镇（街道）：做好镇村两级日常工作检查和考核工作。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《政府督查工作条例》（2020年国务院令第733号）：“县级以上人民政府可以组织开展综合督查、专项督察、事件调查、日常督办、线索核查等督查工作。”</w:t>
            </w: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委办公厅《关于统筹规范全省督查检查考核工作的具体措施》（2018年发布）：“各级各部门党委（党组）要切实履行规范督查检查考核工作的主体责任，加强组织领导，强化统筹协调，严格控制总量，坚持以上率下，引导各级领导干部注重工作实绩，改进工作方式方法，增强督查检查考核工作的科学性、针对性、实效性，切实为基层‘松绑减负’……各级各部门党委（党组）要建立完善督查检查考核工作领导体制，建立党委（党组）办公室（厅）牵头、有关部门参加的统筹协调机制，不断健全完善管理制度，加强对督查检查考核工作的计划管理、组织协调和监督实施。”</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负责办公用房管理、公共机构节能、公务接待、会务管理、公务用车和机关安全保卫、应急值守工作。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县（区）：有关部门实行统一制度规范、分级分类管理，指导监督下级党政机关公共机构节能、公务用车管理、办公用房管理等工作。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1.中共中央办公厅 国务院办公厅《党政机关国内公务接待管理规定》（2013年印发）第四条：“乡镇党委、政府应当加强国内公务接待管理，严格执行有关管理规定和开支标准。”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2.中共中央办公厅 国务院办公厅《党政机关公务用车管理办法》（2017年施行）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80"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2"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财政部《党政机关会议定点管理办法》（财行〔2015〕1号）第三条：“各级党政机关举办的会议，除采用电视电话、网络视频方式以及在本单位或本系统内部会议室、礼堂、宾馆、招待所、培训（会议）中心等举办的外，应当在会议定点场所召开。”第五条：“各地区确定的会议定点场所在全国范围内实行资源共享，各级党政机关举办会议共同使用，执行统一的会议定点场所目录和相同的协议价格。”</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4.省委办公厅 省政府办公厅《山东省党政机关国内公务接待管理办法》（2014年印发）第四条：“全省各级党政机关应当加强国内公务接待管理，严格执行有关管理规定和开支标准。”</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80"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167</w:t>
            </w:r>
          </w:p>
        </w:tc>
        <w:tc>
          <w:tcPr>
            <w:tcW w:w="14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792" w:type="dxa"/>
            <w:tcBorders>
              <w:tl2br w:val="nil"/>
              <w:tr2bl w:val="nil"/>
            </w:tcBorders>
            <w:shd w:val="clear" w:color="auto" w:fill="auto"/>
            <w:vAlign w:val="center"/>
          </w:tcPr>
          <w:p>
            <w:pPr>
              <w:widowControl/>
              <w:spacing w:line="340" w:lineRule="exact"/>
              <w:jc w:val="left"/>
              <w:rPr>
                <w:rFonts w:ascii="宋体" w:hAnsi="宋体" w:eastAsia="宋体" w:cs="宋体"/>
                <w:color w:val="auto"/>
                <w:sz w:val="20"/>
                <w:szCs w:val="20"/>
              </w:rPr>
            </w:pP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5.省委办公厅 省政府办公厅《山东省党政机关公务用车管理办法》（2018年印发）第五条：“党政机关公务用车实行统一制度规范、分级分类管理。党政机关公务用车主管部门负责本级党政机关公务用车管理工作，根据职责实行统一编制、统一标准、统一购置经费、统一采购配备、统一处置管理；指导监督下级党政机关公务用车管理工作。”第二十二条：“党政机关应当建立公务用车管理台账，加强相关证照档案的保存和管理。”第二十四条：“实行公务用车保险、维修、加油政府集中采购和定点保险、定点维修、定点加油制度，健全公务用车油耗、运行费用单车核算和年度绩效评价制度。公务用车主管部门负责制定相关管理办法并组织实施。”</w:t>
            </w:r>
          </w:p>
        </w:tc>
        <w:tc>
          <w:tcPr>
            <w:tcW w:w="109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168</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负责12345政务服务热线转办事项办理工作。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县（区）：热线主管部门负责建立健全政务服务热线事项办理工作机制，指导、评价、通报热线事项办理工作。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乡镇（街道）：负责办理12345政务服务热线转办事项，及时反馈。</w:t>
            </w: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政府办公厅《山东省政务服务热线管理办法》（鲁政办字〔2019〕211号）第五条：“各级应明确负责政务服务热线工作的机构。各级政府有关部门和其他具有行政管理、公共服务职能的企、事业单位为政务服务热线的承办单位。”第十三条：“承办单位应在接到热线事项5个工作日内办理完毕并回复来电人、反馈热线工作机构。对于特别复杂的热线事项，可申请延长办理期限，延期时限一般不超过10个工作日。转办事项不属于本单位职责范围的，应在2个工作日内回退并注明回退原因。”第二十条：“各级政务服务热线工作机构应定期对本级及下级承办单位热线事项办理情况进行评价及通报，并定期公开事项办理情况。”第二十四条：“各级政府应加强对政务服务热线工作的领导，定期研究热线工作，及时解决工作中遇到的重大问</w:t>
            </w:r>
            <w:r>
              <w:rPr>
                <w:rFonts w:hint="eastAsia" w:ascii="宋体" w:hAnsi="宋体" w:eastAsia="宋体" w:cs="宋体"/>
                <w:color w:val="auto"/>
                <w:kern w:val="0"/>
                <w:sz w:val="20"/>
                <w:szCs w:val="20"/>
              </w:rPr>
              <w:t>题。”</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169</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负责档案收集管理和移交工作，监督指导村（社区）档案工作。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县（区）：档案主管部门负责对乡镇（街道）档案工作进行指导、监督和检查，档案馆按程序接收档案。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乡镇（街道）：负责档案收集、整理、归档，按程序向档案馆移交档案，监督和指导村（社区）档案工作。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档案法》（2020年修订）第八条：“乡镇人民政府应当指定人员负责管理本机关的档案，并对所属单位、基层群众性自治组织等的档案工作实行监督和指导。”第十五条：“机关、团体、企业事业单位和其他组织应当按照国家有关规定，定期向档案馆移交档案，档案馆不得拒绝接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机关档案工作条例》（1983年印发）第三条：“各机关在工作活动中形成的全部档案均由本机关档案部门集中统一管理。”第七条：“各级机关档案部门的业务工作受同级和上级档案业务管理机关的指导、监督与检查。”第十三条：“机关文书部门或业务部门一般应在第二年上半年向档案部门移交档案，交接双方根据移交目录清点核对，并履行签字手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3.《村级档案管理办法》（2017年国家档案局令第12号）第五条：“村级档案工作在业务上接受乡镇人民政府、档案行政管理部门、民政部门、农业部门和相关部门的监督和指导。”</w:t>
            </w:r>
          </w:p>
        </w:tc>
        <w:tc>
          <w:tcPr>
            <w:tcW w:w="296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170</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负责按权限做好机构编制管理、干部任免聘用、岗位管理、专业技术人员职称申报竞聘、人事手续办理、聘用人员岗位及薪资管理工作。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机构编制、人力资源社会保障等部门按照职责分工，指导乡镇（街道）根据干部管理权限做好干部任免、审核审批聘用岗位管理事项、机构编制实名制管理、人员进出手续办理、专业技术职称岗位设置、职称评审综合管理和组织实施等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公务员法（2018年修订）》第二十条：“各机关依照确定的职能、规格、编制限额、职数以及结构比例，设置本机关公务员的具体职位，并确定各职位的工作职责和任职资格条件。”第一百条：“机关根据工作需要，经省级以上公务员主管部门批准，可以对专业性较强的职位和辅助性职位实行聘任制。”第一百零四条：“机关依据本法和聘任合同对所聘公务员进行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事业单位人事管理条例》（2014年国务院令第652号）第六条：“事业单位根据职责任务和工作需要，按照国家有关规定设置岗位。岗位应当具有明确的名称、职责任务、工作标准和任职条件。”第九条：“事业单位公开招聘工作人员按照下列程序进行：（一）制定公开招聘方案；（二）公布招聘岗位、资格条件等招聘信息；（三）审查应聘人员资格条件；（四）考试、考察；（五）体检；（六）公示拟聘人员名单；（七）订立聘用合同，办理聘用手续。”</w:t>
            </w:r>
          </w:p>
        </w:tc>
        <w:tc>
          <w:tcPr>
            <w:tcW w:w="2966"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负责落实离退休干部政治生活待遇，加强离退休干部思想教育和服务管理。</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县（区）：老干部主管部门负责落实离退休干部政治生活待遇，指导乡镇（街道）做好离退休干部日常服务管理。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乡镇（街道）：做好离退休干部服务管理，落实好退休干部政治、生活待遇，指导督促村（社区）离退休干部服务工作。</w:t>
            </w: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1.中共中央办公厅</w:t>
            </w:r>
            <w:r>
              <w:rPr>
                <w:rStyle w:val="10"/>
                <w:rFonts w:hint="default"/>
                <w:color w:val="auto"/>
                <w:sz w:val="20"/>
                <w:szCs w:val="20"/>
              </w:rPr>
              <w:t xml:space="preserve"> 国务院办公厅《关于进一步加强和改进离退休干部工作的意见》（中办发〔2016〕3号）：“加强和创新离退休干部党组织建设。各级党委（党组）要把离退休干部党组织建设纳入本地区本部门党的建设总体布局，……进一步落实组织部门、离退休干部工作部门党建工作责任。”</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171</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20" w:lineRule="exact"/>
              <w:textAlignment w:val="center"/>
              <w:rPr>
                <w:rFonts w:ascii="宋体" w:hAnsi="宋体" w:eastAsia="宋体" w:cs="宋体"/>
                <w:color w:val="auto"/>
                <w:kern w:val="0"/>
                <w:sz w:val="20"/>
                <w:szCs w:val="20"/>
              </w:rPr>
            </w:pPr>
            <w:r>
              <w:rPr>
                <w:rStyle w:val="10"/>
                <w:rFonts w:hint="default"/>
                <w:color w:val="auto"/>
                <w:sz w:val="20"/>
                <w:szCs w:val="20"/>
              </w:rPr>
              <w:t>2.中共中央组织部 人力资源和社会保障部《关于进一步加强新形势下离退休干部工作的意见》（中组发〔2008〕10号）：“(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二十)做好退休干部的日常服务管理工作。……按规定移交到街道、社区的，由所在街道、社区负责。坚持因地制宜，研究切合实际的退休干部管理形式，不断改进和完善退休干部管理办法。”</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172</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负责预（决）算编制、预算执行、会计核算、财务收支审核工作。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县（区）：财政部门负责汇总乡镇财政预（决）算，监督乡镇预算工作执行。指导和监督乡镇（街道）财政财务管理工作。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乡镇（街道）：负责编制财政收支预算，组织实施财政预算收支计划，编制并公开年度决算报告。审核原始凭证、登记会计账簿、编制会计财务报告，做好财政财务档案的管理、归档、保管和移交工作。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1.《中华人民共和国预算法》（2018年修订）第十二条：“各级预算应当遵循统筹兼顾、勤俭节约、量力而行、讲求绩效和收支平衡的原则。各级政府应当建立跨年度预算平衡机制。”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中华人民共和国会计法》（2017年修正）第九条：“各单位必须根据实际发生的经济业务事项进行会计核算，填制会计凭证，登记会计帐簿，编制财务会计报告。任何单位不得以虚假的经济业务事项或者资料进行会计核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预算法实施条例》（2020年国务院令第729号修订）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tc>
        <w:tc>
          <w:tcPr>
            <w:tcW w:w="296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80"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负责工资统发、国有资产管理、内部审计和政府采购工作。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县（区）：财政等部门指导和监督乡镇（街道）国有资产管理和政府采购等工作，审计部门指导监督乡镇（街道）内部审计工作”。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华人民共和国政府采购法实施条例》（2015年国务院令第658号)第二条：“在中华人民共和国境内进行的政府采购适用本法。本法所称政府采购，是指各级国家机关、事业单位和团体组织，使用财政性资金采购依法制定的集中采购目录以内的或者采购限额标准以上的货物、工程和服务的行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事业单位国有资产管理暂行办法》（2019年财政部令第100号）第五条：“事业单位国有资产实行国家统一所有，政府分级监管，单位占有、使用的管理体制。”第九条：“各级财政部门、主管部门和事业单位应当按照本办法的规定，明确管理机构和人员，做好事业单位国有资产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3.《关于内部审计工作的规定》（</w:t>
            </w:r>
            <w:r>
              <w:rPr>
                <w:rStyle w:val="10"/>
                <w:rFonts w:hint="default"/>
                <w:color w:val="auto"/>
                <w:sz w:val="20"/>
                <w:szCs w:val="20"/>
              </w:rPr>
              <w:t>2018年审计署令第11号）第六条：“国家机关、事业单位、社会团体等单位的内部审计机构或者履行内部审计职责的内设机构，应当在本单位党组织、主要负责人的直接领导下开展内部审计工作，向其负责并报告工作。”</w:t>
            </w: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1.原劳动部《工资支付暂行规定》（劳部发〔1994</w:t>
            </w:r>
            <w:r>
              <w:rPr>
                <w:rStyle w:val="10"/>
                <w:rFonts w:hint="default"/>
                <w:color w:val="auto"/>
                <w:sz w:val="20"/>
                <w:szCs w:val="20"/>
              </w:rPr>
              <w:t>〕489号）第六条：“用人单位应将工资支付给劳动者本人。劳动者本人因故不能领取工资时，可由其亲属或委托他人代领。用人单位可委托银行代发工资。用人单位必须书面记录支付劳动者工资的数额、时间、领取者的姓名以及签字，并保存两年以上备查。用人单位在支付工资时应向劳动者提供一份其个人的工资清单。”</w:t>
            </w:r>
            <w:r>
              <w:rPr>
                <w:rStyle w:val="10"/>
                <w:rFonts w:hint="default"/>
                <w:color w:val="auto"/>
                <w:sz w:val="20"/>
                <w:szCs w:val="20"/>
              </w:rPr>
              <w:br w:type="textWrapping"/>
            </w:r>
            <w:r>
              <w:rPr>
                <w:rStyle w:val="10"/>
                <w:rFonts w:hint="default"/>
                <w:color w:val="auto"/>
                <w:sz w:val="20"/>
                <w:szCs w:val="20"/>
              </w:rPr>
              <w:t>2.省政府办公厅《山东省行政事业单位国有资产管理办法》（鲁政办发〔2001〕119号）第九条：“各主管部门的国有资产管理机构统一对所属行政事业单位占有、使用的国有资产实施监督管理。”</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173</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Style w:val="10"/>
                <w:rFonts w:hint="default"/>
                <w:color w:val="auto"/>
                <w:sz w:val="20"/>
                <w:szCs w:val="20"/>
              </w:rPr>
              <w:t>3.省财政厅《关于印发&lt;山东省省直机关差旅费管理办法&gt;的通知》（鲁财行〔2014〕4号）第二十二条：“出差人员出差结束后应当及时办理报销手续。差旅费报销应当提供出差审批单、机票、车票、住宿费发票等凭证。”第二十四条：“各单位应当加强对本单位工作人员出差活动和经费报销的内控管理，对本单位出差审批制度、差旅费预算及规模控制负责，相关领导、财务人员等对差旅费报销进行审核把关，确保票据来源合法，内容真实完整、合规。”</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174</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负责统一代理村级财务会计的记帐和核算工作，对村级财务会计进行监督检查。</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县（区）：农业农村、财政部门负责指导乡镇（街道）做好代理村组财务会计的记账和核算工作，监督村集体财务管理工作。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乡镇（街道）：指导监督村集体财务管理工作，统一代理村级财务会计的记帐和核算工作。</w:t>
            </w:r>
          </w:p>
        </w:tc>
        <w:tc>
          <w:tcPr>
            <w:tcW w:w="4735"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财政部《关于切实加强乡镇财政资金监管工作的指导意见》（财预〔2010〕33号）：“(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175</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配合做好党史、地方志及地情文献资料等收集、整理及编撰编修工作。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乡镇（街道）：组织乡镇（街道）党史学习宣传教育，加强党史遗址保护。开展年鉴及地情文献资料收集、整理、编撰报送以及史志资料收集并协助编修工作。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1.《中共中央关于加强和改进新形势下党史工作的意见》全文。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山东省地方史志工作条例》（2005年施行）第九条：“人民政府史志工作机构可以向机关、社会团体、企业事业单位和其他组织以及公民征集有关地方史志资料，有关单位和公民应当为其提供便利。地方史志编纂机构可以对资料内容进行查阅、摘抄、复制。涉及国家秘密、商业秘密和个人隐私以及不符合档案开放条件的除外。”第十二条：“承担省、设区的市、县(市、区)三级志书编写任务的部门、企业事业单位和其他组织应当根据地方史志工作规划，明确相关编写单位或者编写人员，拟定编写方案报同级人民政府史志工作机构批准后实施。”</w:t>
            </w:r>
          </w:p>
        </w:tc>
        <w:tc>
          <w:tcPr>
            <w:tcW w:w="2966" w:type="dxa"/>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176</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配合做好干部教育培训、考核评价、出国（境）管理等工作。</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县（区）：组织、人力资源社会保障部门制定干部培训计划和考核评价方案，督查指导乡镇开展干部培训和考核评价工作。指导干部出国（境）管理工作，负责审批出国（境）手续。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乡镇（街道）：落实干部培训和考核评价工作。严格落实出国（境）报告制度，负责集中保管干部出入境证件，做好出国（境）登记备案、申报等工作。</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《干部教育培训工作条例》（2015年修订）第七条：“地方各级党委领导本地区干部教育培训工作，……地方各级干部教育领导小组或者联席会议成员单位按照职责分工，负责相关的干部教育培训工作。”</w:t>
            </w:r>
          </w:p>
        </w:tc>
        <w:tc>
          <w:tcPr>
            <w:tcW w:w="2966"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安部《关于加强国家工作人员因私事出国（境）管理的暂行规定》（公通字〔2003〕13号）第五条：“登记备案人员的基本情况由其所在工作单位负责向公安机关登记备案。”第六条：“公安机关负责本地区国家工作人员登记备案工作的业务指导和数据管理。”第八条：“各级组织、人事部门和公安机关在因私事出国（境）管理工作中，应建立有效的联系机制，制定责任制度和保密制度，指定专人负责。”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9" w:hRule="atLeast"/>
          <w:jc w:val="center"/>
        </w:trPr>
        <w:tc>
          <w:tcPr>
            <w:tcW w:w="569" w:type="dxa"/>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177</w:t>
            </w:r>
          </w:p>
        </w:tc>
        <w:tc>
          <w:tcPr>
            <w:tcW w:w="14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负责承办上级党委、政府交办的其他事项，与属地管理事项责任清单做好衔接。</w:t>
            </w:r>
          </w:p>
        </w:tc>
        <w:tc>
          <w:tcPr>
            <w:tcW w:w="2792" w:type="dxa"/>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县（区）：工作部门应当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乡镇（街道）：乡镇（街道）依照法律、法规的规定行使职权,办理本辖区经济发展、社会管理、公共服务等事项。对无权独立处理的服务管理事项，可以向县（区）人民政府工作部门提出处理请求，相关部门应当及时予以解决。</w:t>
            </w:r>
          </w:p>
        </w:tc>
        <w:tc>
          <w:tcPr>
            <w:tcW w:w="4735" w:type="dxa"/>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《中华人民共和国地方各级人民代表大会和地方各级人民政府组织法》(2015年修订）第六十一条：“乡、民族乡、镇的人民政府行使下列职权：……(七)办理上级人民政府交办的其他事项。”</w:t>
            </w:r>
          </w:p>
        </w:tc>
        <w:tc>
          <w:tcPr>
            <w:tcW w:w="2966" w:type="dxa"/>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6" w:type="dxa"/>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bl>
    <w:p>
      <w:pPr>
        <w:widowControl/>
        <w:spacing w:line="340" w:lineRule="exact"/>
        <w:jc w:val="left"/>
        <w:textAlignment w:val="center"/>
        <w:rPr>
          <w:rFonts w:ascii="黑体" w:hAnsi="宋体" w:eastAsia="黑体" w:cs="黑体"/>
          <w:color w:val="auto"/>
          <w:kern w:val="0"/>
          <w:sz w:val="20"/>
          <w:szCs w:val="20"/>
        </w:rPr>
      </w:pPr>
    </w:p>
    <w:p>
      <w:pPr>
        <w:rPr>
          <w:color w:val="auto"/>
        </w:rPr>
        <w:sectPr>
          <w:footerReference r:id="rId3" w:type="default"/>
          <w:pgSz w:w="16838" w:h="11906" w:orient="landscape"/>
          <w:pgMar w:top="1587" w:right="1587" w:bottom="1417" w:left="1587" w:header="851" w:footer="1219" w:gutter="0"/>
          <w:cols w:space="0" w:num="1"/>
          <w:docGrid w:type="lines" w:linePitch="317" w:charSpace="0"/>
        </w:sectPr>
      </w:pPr>
    </w:p>
    <w:p>
      <w:pPr>
        <w:rPr>
          <w:color w:val="auto"/>
        </w:rPr>
      </w:pPr>
    </w:p>
    <w:tbl>
      <w:tblPr>
        <w:tblStyle w:val="4"/>
        <w:tblpPr w:leftFromText="180" w:rightFromText="180" w:vertAnchor="page" w:horzAnchor="page" w:tblpXSpec="center" w:tblpY="13478"/>
        <w:tblW w:w="883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3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3" w:hRule="atLeast"/>
          <w:jc w:val="center"/>
        </w:trPr>
        <w:tc>
          <w:tcPr>
            <w:tcW w:w="8838" w:type="dxa"/>
            <w:tcBorders>
              <w:tl2br w:val="nil"/>
              <w:tr2bl w:val="nil"/>
            </w:tcBorders>
            <w:noWrap/>
            <w:vAlign w:val="center"/>
          </w:tcPr>
          <w:p>
            <w:pPr>
              <w:spacing w:line="520" w:lineRule="exact"/>
              <w:ind w:firstLine="193" w:firstLineChars="69"/>
              <w:rPr>
                <w:rFonts w:ascii="仿宋_GB2312"/>
                <w:color w:val="auto"/>
                <w:szCs w:val="32"/>
              </w:rPr>
            </w:pPr>
            <w:r>
              <w:rPr>
                <w:rFonts w:hint="eastAsia" w:ascii="仿宋_GB2312" w:eastAsia="仿宋_GB2312"/>
                <w:color w:val="auto"/>
                <w:position w:val="6"/>
                <w:sz w:val="28"/>
                <w:szCs w:val="28"/>
              </w:rPr>
              <w:t>抄送：市委组织部。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838" w:type="dxa"/>
            <w:tcBorders>
              <w:tl2br w:val="nil"/>
              <w:tr2bl w:val="nil"/>
            </w:tcBorders>
            <w:noWrap/>
            <w:vAlign w:val="center"/>
          </w:tcPr>
          <w:p>
            <w:pPr>
              <w:spacing w:line="520" w:lineRule="exact"/>
              <w:ind w:firstLine="193" w:firstLineChars="69"/>
              <w:rPr>
                <w:rFonts w:ascii="仿宋_GB2312" w:eastAsia="仿宋_GB2312"/>
                <w:color w:val="auto"/>
                <w:position w:val="6"/>
                <w:sz w:val="28"/>
                <w:szCs w:val="28"/>
              </w:rPr>
            </w:pPr>
            <w:r>
              <w:rPr>
                <w:rFonts w:hint="eastAsia" w:ascii="仿宋_GB2312" w:eastAsia="仿宋_GB2312"/>
                <w:color w:val="auto"/>
                <w:position w:val="6"/>
                <w:sz w:val="28"/>
                <w:szCs w:val="28"/>
              </w:rPr>
              <w:t xml:space="preserve">中共东营市委机构编制委员会办公室       </w:t>
            </w:r>
            <w:r>
              <w:rPr>
                <w:rFonts w:ascii="仿宋_GB2312" w:eastAsia="仿宋_GB2312"/>
                <w:color w:val="auto"/>
                <w:position w:val="6"/>
                <w:sz w:val="28"/>
                <w:szCs w:val="28"/>
              </w:rPr>
              <w:t>20</w:t>
            </w:r>
            <w:r>
              <w:rPr>
                <w:rFonts w:hint="eastAsia" w:ascii="仿宋_GB2312" w:eastAsia="仿宋_GB2312"/>
                <w:color w:val="auto"/>
                <w:position w:val="6"/>
                <w:sz w:val="28"/>
                <w:szCs w:val="28"/>
              </w:rPr>
              <w:t>21年11月   日印发</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footerReference r:id="rId4" w:type="default"/>
      <w:pgSz w:w="11906" w:h="16838"/>
      <w:pgMar w:top="1701" w:right="1587" w:bottom="1587" w:left="1587" w:header="851" w:footer="1219"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9"/>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05463A"/>
    <w:rsid w:val="002B3B79"/>
    <w:rsid w:val="002B7F56"/>
    <w:rsid w:val="002C20F1"/>
    <w:rsid w:val="003324EF"/>
    <w:rsid w:val="00362101"/>
    <w:rsid w:val="00A55C58"/>
    <w:rsid w:val="00AE2B89"/>
    <w:rsid w:val="00B16E50"/>
    <w:rsid w:val="00B2126B"/>
    <w:rsid w:val="00D3293E"/>
    <w:rsid w:val="00D9232C"/>
    <w:rsid w:val="00F306BC"/>
    <w:rsid w:val="00F83039"/>
    <w:rsid w:val="00FA4E60"/>
    <w:rsid w:val="02486E38"/>
    <w:rsid w:val="02B550D1"/>
    <w:rsid w:val="04511986"/>
    <w:rsid w:val="04B23091"/>
    <w:rsid w:val="04C74355"/>
    <w:rsid w:val="070A40A0"/>
    <w:rsid w:val="086D1162"/>
    <w:rsid w:val="0C680D58"/>
    <w:rsid w:val="0D0A57A6"/>
    <w:rsid w:val="0F905C58"/>
    <w:rsid w:val="10B2637E"/>
    <w:rsid w:val="10E84E0D"/>
    <w:rsid w:val="116B5DC2"/>
    <w:rsid w:val="118C333D"/>
    <w:rsid w:val="119A5341"/>
    <w:rsid w:val="1294749D"/>
    <w:rsid w:val="135E362C"/>
    <w:rsid w:val="13FE65BD"/>
    <w:rsid w:val="17FA51C0"/>
    <w:rsid w:val="18A83B90"/>
    <w:rsid w:val="1C3C0B2F"/>
    <w:rsid w:val="1E397689"/>
    <w:rsid w:val="1E3C275F"/>
    <w:rsid w:val="21580331"/>
    <w:rsid w:val="2272569E"/>
    <w:rsid w:val="23822FC9"/>
    <w:rsid w:val="240037AD"/>
    <w:rsid w:val="25771C53"/>
    <w:rsid w:val="26226436"/>
    <w:rsid w:val="276E0510"/>
    <w:rsid w:val="2B740516"/>
    <w:rsid w:val="2BC7348C"/>
    <w:rsid w:val="2C9E5AF3"/>
    <w:rsid w:val="2DFF1729"/>
    <w:rsid w:val="2E211205"/>
    <w:rsid w:val="30F94AC4"/>
    <w:rsid w:val="31B64011"/>
    <w:rsid w:val="31C431D5"/>
    <w:rsid w:val="32E17A29"/>
    <w:rsid w:val="341C6EEE"/>
    <w:rsid w:val="351136BE"/>
    <w:rsid w:val="37EE71A7"/>
    <w:rsid w:val="383E2D7B"/>
    <w:rsid w:val="398607AD"/>
    <w:rsid w:val="3BDF8A5D"/>
    <w:rsid w:val="3C621D0F"/>
    <w:rsid w:val="3F6F0143"/>
    <w:rsid w:val="448D39DC"/>
    <w:rsid w:val="475245A7"/>
    <w:rsid w:val="47AF6005"/>
    <w:rsid w:val="485A79A8"/>
    <w:rsid w:val="4C75267D"/>
    <w:rsid w:val="4CD856E1"/>
    <w:rsid w:val="50A06400"/>
    <w:rsid w:val="50D67F0B"/>
    <w:rsid w:val="5249206D"/>
    <w:rsid w:val="52B724DD"/>
    <w:rsid w:val="532A115E"/>
    <w:rsid w:val="53956172"/>
    <w:rsid w:val="53B54822"/>
    <w:rsid w:val="55101B66"/>
    <w:rsid w:val="578A263B"/>
    <w:rsid w:val="57C618B2"/>
    <w:rsid w:val="58097DB8"/>
    <w:rsid w:val="585B66D4"/>
    <w:rsid w:val="5868523F"/>
    <w:rsid w:val="59A43310"/>
    <w:rsid w:val="5A7D1814"/>
    <w:rsid w:val="5B7F5903"/>
    <w:rsid w:val="5C62712B"/>
    <w:rsid w:val="5F2FF9B4"/>
    <w:rsid w:val="608A6DB8"/>
    <w:rsid w:val="63CF4E72"/>
    <w:rsid w:val="65897C8F"/>
    <w:rsid w:val="65CA1DB0"/>
    <w:rsid w:val="65CD1DD3"/>
    <w:rsid w:val="663277EE"/>
    <w:rsid w:val="68A95E15"/>
    <w:rsid w:val="6AF365EF"/>
    <w:rsid w:val="71670949"/>
    <w:rsid w:val="724D3095"/>
    <w:rsid w:val="72851020"/>
    <w:rsid w:val="732E0B37"/>
    <w:rsid w:val="73AA3254"/>
    <w:rsid w:val="73CC0C27"/>
    <w:rsid w:val="74FD0A87"/>
    <w:rsid w:val="76793F75"/>
    <w:rsid w:val="76FC3F76"/>
    <w:rsid w:val="77E87580"/>
    <w:rsid w:val="7AA30C5D"/>
    <w:rsid w:val="7B05463A"/>
    <w:rsid w:val="7B0D67F0"/>
    <w:rsid w:val="7B9A158A"/>
    <w:rsid w:val="7BAC5367"/>
    <w:rsid w:val="7C4F7217"/>
    <w:rsid w:val="7D001B35"/>
    <w:rsid w:val="7D1B3272"/>
    <w:rsid w:val="7FC553DC"/>
    <w:rsid w:val="C7EDE63A"/>
    <w:rsid w:val="FD6FE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71"/>
    <w:basedOn w:val="5"/>
    <w:qFormat/>
    <w:uiPriority w:val="0"/>
    <w:rPr>
      <w:rFonts w:hint="eastAsia" w:ascii="方正小标宋简体" w:hAnsi="方正小标宋简体" w:eastAsia="方正小标宋简体" w:cs="方正小标宋简体"/>
      <w:color w:val="000000"/>
      <w:sz w:val="28"/>
      <w:szCs w:val="28"/>
      <w:u w:val="none"/>
    </w:rPr>
  </w:style>
  <w:style w:type="character" w:customStyle="1" w:styleId="7">
    <w:name w:val="font161"/>
    <w:basedOn w:val="5"/>
    <w:qFormat/>
    <w:uiPriority w:val="0"/>
    <w:rPr>
      <w:rFonts w:hint="eastAsia" w:ascii="方正小标宋简体" w:hAnsi="方正小标宋简体" w:eastAsia="方正小标宋简体" w:cs="方正小标宋简体"/>
      <w:color w:val="000000"/>
      <w:sz w:val="32"/>
      <w:szCs w:val="32"/>
      <w:u w:val="none"/>
    </w:rPr>
  </w:style>
  <w:style w:type="character" w:customStyle="1" w:styleId="8">
    <w:name w:val="font171"/>
    <w:basedOn w:val="5"/>
    <w:qFormat/>
    <w:uiPriority w:val="0"/>
    <w:rPr>
      <w:rFonts w:hint="eastAsia" w:ascii="宋体" w:hAnsi="宋体" w:eastAsia="宋体" w:cs="宋体"/>
      <w:color w:val="000000"/>
      <w:sz w:val="32"/>
      <w:szCs w:val="32"/>
      <w:u w:val="none"/>
    </w:rPr>
  </w:style>
  <w:style w:type="character" w:customStyle="1" w:styleId="9">
    <w:name w:val="font181"/>
    <w:basedOn w:val="5"/>
    <w:qFormat/>
    <w:uiPriority w:val="0"/>
    <w:rPr>
      <w:rFonts w:ascii="楷体_GB2312" w:eastAsia="楷体_GB2312" w:cs="楷体_GB2312"/>
      <w:color w:val="000000"/>
      <w:sz w:val="32"/>
      <w:szCs w:val="32"/>
      <w:u w:val="none"/>
    </w:rPr>
  </w:style>
  <w:style w:type="character" w:customStyle="1" w:styleId="10">
    <w:name w:val="font51"/>
    <w:basedOn w:val="5"/>
    <w:qFormat/>
    <w:uiPriority w:val="0"/>
    <w:rPr>
      <w:rFonts w:hint="eastAsia" w:ascii="宋体" w:hAnsi="宋体" w:eastAsia="宋体" w:cs="宋体"/>
      <w:color w:val="000000"/>
      <w:sz w:val="22"/>
      <w:szCs w:val="22"/>
      <w:u w:val="none"/>
    </w:rPr>
  </w:style>
  <w:style w:type="character" w:customStyle="1" w:styleId="11">
    <w:name w:val="font31"/>
    <w:basedOn w:val="5"/>
    <w:qFormat/>
    <w:uiPriority w:val="0"/>
    <w:rPr>
      <w:rFonts w:hint="eastAsia" w:ascii="宋体" w:hAnsi="宋体" w:eastAsia="宋体" w:cs="宋体"/>
      <w:color w:val="000000"/>
      <w:sz w:val="22"/>
      <w:szCs w:val="22"/>
      <w:u w:val="none"/>
    </w:rPr>
  </w:style>
  <w:style w:type="character" w:customStyle="1" w:styleId="12">
    <w:name w:val="font15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DSQ.com</Company>
  <Pages>213</Pages>
  <Words>96407</Words>
  <Characters>4315</Characters>
  <Lines>35</Lines>
  <Paragraphs>201</Paragraphs>
  <TotalTime>629</TotalTime>
  <ScaleCrop>false</ScaleCrop>
  <LinksUpToDate>false</LinksUpToDate>
  <CharactersWithSpaces>100521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2021-10-29T01:32:00Z</dcterms:created>
  <dc:creator>Administrator</dc:creator>
  <cp:lastModifiedBy>DYXC</cp:lastModifiedBy>
  <cp:lastPrinted>2021-11-30T17:16:00Z</cp:lastPrinted>
  <dcterms:modified xsi:type="dcterms:W3CDTF">2021-12-22T15:25:51Z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A3E89AA12B1B466680FA3FB808D86A0A</vt:lpwstr>
  </property>
</Properties>
</file>